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  <w:t>部门主要职责及部门决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  <w:t>算单位构成</w:t>
      </w:r>
    </w:p>
    <w:p>
      <w:pPr>
        <w:widowControl/>
        <w:spacing w:line="5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</w:pPr>
    </w:p>
    <w:p>
      <w:pPr>
        <w:widowControl/>
        <w:spacing w:line="580" w:lineRule="exact"/>
        <w:ind w:firstLine="640" w:firstLineChars="20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/>
        </w:rPr>
        <w:t>一、部门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主要职责</w:t>
      </w:r>
    </w:p>
    <w:p>
      <w:pPr>
        <w:spacing w:line="5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邢台市农业科学研究院（原农科所）始建于1961年。2003年改所建院，是邢台市唯一的县处级农业科研机构，主要进行小麦、玉米、花生、棉花、林果、花卉、蔬菜引、育种和栽培技术研究；从事家禽、家畜良种繁育和养殖技术研究；开展太行山区域治理；抓好新品种、新技术引进、示范和推广。主要职能有：                                     </w:t>
      </w:r>
    </w:p>
    <w:p>
      <w:pPr>
        <w:spacing w:line="5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1.开展涉及全市农业生产的重大、关键性农业科学技术基础研究、应用研究、开发研究以及宏观农业研究。</w:t>
      </w:r>
    </w:p>
    <w:p>
      <w:pPr>
        <w:spacing w:line="5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2.承担国家和省、市重大农业科学技术的研究课题，接受横向委托的重大农业科学技术的研究课题，组织全市农业科研协作。</w:t>
      </w:r>
    </w:p>
    <w:p>
      <w:pPr>
        <w:spacing w:line="5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3.开展农业新品种、新技术等科技成果示范推广和科技下乡等科技服务工作，推进科技兴农和农业产业化经营，为农民提供及时、有效的农业科技信息，培养新农民。</w:t>
      </w:r>
    </w:p>
    <w:p>
      <w:pPr>
        <w:spacing w:line="5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4.引进农业科研学科带头人，培养中青年科技骨干，建立农业科技创新人才梯队。</w:t>
      </w:r>
    </w:p>
    <w:p>
      <w:pPr>
        <w:spacing w:line="5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5.参与本市农业突发性自然灾害的灾情调查，并提出切实可行的抗灾、减灾措施。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6.承办市委、市政府交办的其他事项。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部门决算单位构成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   部门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算单位：邢台市农业科学研究院，无二级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算单位。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黑体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仿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锐字云字库大标宋体GBK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1706B"/>
    <w:rsid w:val="03F72FD1"/>
    <w:rsid w:val="3811706B"/>
    <w:rsid w:val="40A7234C"/>
    <w:rsid w:val="46A85825"/>
    <w:rsid w:val="5DC33B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2016-09-09T02:12:00Z</dcterms:created>
  <dc:creator>Administrator</dc:creator>
  <cp:lastModifiedBy>Administrator</cp:lastModifiedBy>
  <dcterms:modified xsi:type="dcterms:W3CDTF">2016-09-09T06:59:49Z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