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jc w:val="center"/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44"/>
          <w:szCs w:val="44"/>
          <w:lang w:eastAsia="zh-CN"/>
        </w:rPr>
        <w:t>部门主要职责及部门预算单位构成</w:t>
      </w:r>
    </w:p>
    <w:p>
      <w:pPr>
        <w:widowControl/>
        <w:spacing w:line="580" w:lineRule="exact"/>
        <w:jc w:val="center"/>
        <w:rPr>
          <w:rFonts w:hint="eastAsia" w:asciiTheme="majorEastAsia" w:hAnsiTheme="majorEastAsia" w:eastAsiaTheme="majorEastAsia" w:cstheme="majorEastAsia"/>
          <w:b/>
          <w:bCs/>
          <w:color w:val="000000"/>
          <w:kern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eastAsia="zh-CN"/>
        </w:rPr>
        <w:t>一、部门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</w:rPr>
        <w:t>主要职责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 xml:space="preserve">邢台市农业科学研究院（原农科所）始建于1961年。2003年改所建院，是邢台市唯一的县处级农业科研机构，主要进行小麦、玉米、花生、棉花、林果、花卉、蔬菜引、育种和栽培技术研究；从事家禽、家畜良种繁育和养殖技术研究；开展太行山区域治理；抓好新品种、新技术引进、示范和推广。主要职能有：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1.开展涉及全市农业生产的重大、关键性农业科学技术基础研究、应用研究、开发研究以及宏观农业研究。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2.承担国家和省、市重大农业科学技术的研究课题，接受横向委托的重大农业科学技术的研究课题，组织全市农业科研协作。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3.开展农业新品种、新技术等科技成果示范推广和科技下乡等科技服务工作，推进科技兴农和农业产业化经营，为农民提供及时、有效的农业科技信息，培养新农民。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4.引进农业科研学科带头人，培养中青年科技骨干，建立农业科技创新人才梯队。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5.参与本市农业突发性自然灾害的灾情调查，并提出切实可行的抗灾、减灾措施。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6.承办市委、市政府交办的其他事项。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部门预算单位构成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 xml:space="preserve">   部门预算单位：邢台市农业科学研究院，无二级预算单位。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邢台市农业科学研究院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系全额财政拨款事业单位，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无二级预算单位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，故财政拨款收支总表即为部门收支总表。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_GBK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方正黑体_GBK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方正仿宋_GBK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锐字云字库大标宋体GBK">
    <w:panose1 w:val="02010604000000000000"/>
    <w:charset w:val="86"/>
    <w:family w:val="auto"/>
    <w:pitch w:val="default"/>
    <w:sig w:usb0="00000003" w:usb1="080E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11706B"/>
    <w:rsid w:val="1531327E"/>
    <w:rsid w:val="3811706B"/>
    <w:rsid w:val="7E69241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2016-09-09T02:12:00Z</dcterms:created>
  <dc:creator>Administrator</dc:creator>
  <cp:lastModifiedBy>Administrator</cp:lastModifiedBy>
  <dcterms:modified xsi:type="dcterms:W3CDTF">2016-09-09T08:07:44Z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2052-10.1.0.5864</vt:lpwstr>
  </property>
</Properties>
</file>