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eastAsia="方正小标宋_GBK"/>
          <w:spacing w:val="-8"/>
          <w:sz w:val="52"/>
          <w:szCs w:val="52"/>
        </w:rPr>
      </w:pPr>
    </w:p>
    <w:p>
      <w:pPr>
        <w:jc w:val="center"/>
        <w:rPr>
          <w:rFonts w:ascii="方正小标宋_GBK" w:eastAsia="方正小标宋_GBK"/>
          <w:spacing w:val="-8"/>
          <w:sz w:val="52"/>
          <w:szCs w:val="52"/>
        </w:rPr>
      </w:pPr>
    </w:p>
    <w:p>
      <w:pPr>
        <w:jc w:val="center"/>
        <w:rPr>
          <w:rFonts w:ascii="方正小标宋_GBK" w:eastAsia="方正小标宋_GBK"/>
          <w:spacing w:val="-8"/>
          <w:sz w:val="52"/>
          <w:szCs w:val="52"/>
        </w:rPr>
      </w:pPr>
    </w:p>
    <w:p>
      <w:pPr>
        <w:jc w:val="center"/>
        <w:rPr>
          <w:rFonts w:ascii="方正小标宋_GBK" w:eastAsia="方正小标宋_GBK"/>
          <w:spacing w:val="-8"/>
          <w:sz w:val="52"/>
          <w:szCs w:val="52"/>
        </w:rPr>
      </w:pPr>
      <w:r>
        <w:rPr>
          <w:rFonts w:hint="eastAsia" w:ascii="方正小标宋_GBK" w:eastAsia="方正小标宋_GBK"/>
          <w:spacing w:val="-8"/>
          <w:sz w:val="52"/>
          <w:szCs w:val="52"/>
        </w:rPr>
        <w:t>邢台市部门工作活动(项目)</w:t>
      </w:r>
    </w:p>
    <w:p>
      <w:pPr>
        <w:jc w:val="center"/>
        <w:rPr>
          <w:rFonts w:ascii="方正小标宋_GBK" w:eastAsia="方正小标宋_GBK"/>
          <w:spacing w:val="-8"/>
          <w:sz w:val="52"/>
          <w:szCs w:val="52"/>
        </w:rPr>
      </w:pPr>
      <w:r>
        <w:rPr>
          <w:rFonts w:hint="eastAsia" w:ascii="方正小标宋_GBK" w:eastAsia="方正小标宋_GBK"/>
          <w:spacing w:val="-8"/>
          <w:sz w:val="52"/>
          <w:szCs w:val="52"/>
        </w:rPr>
        <w:t>绩效评价自评报告</w:t>
      </w:r>
    </w:p>
    <w:p>
      <w:pPr>
        <w:jc w:val="center"/>
        <w:rPr>
          <w:sz w:val="44"/>
          <w:szCs w:val="44"/>
        </w:rPr>
      </w:pPr>
      <w:r>
        <w:rPr>
          <w:rFonts w:hint="eastAsia"/>
          <w:sz w:val="44"/>
          <w:szCs w:val="44"/>
        </w:rPr>
        <w:t>（201</w:t>
      </w:r>
      <w:r>
        <w:rPr>
          <w:rFonts w:hint="eastAsia"/>
          <w:sz w:val="44"/>
          <w:szCs w:val="44"/>
          <w:lang w:val="en-US" w:eastAsia="zh-CN"/>
        </w:rPr>
        <w:t>9</w:t>
      </w:r>
      <w:r>
        <w:rPr>
          <w:rFonts w:hint="eastAsia"/>
          <w:sz w:val="44"/>
          <w:szCs w:val="44"/>
        </w:rPr>
        <w:t>年度）</w:t>
      </w:r>
    </w:p>
    <w:p/>
    <w:p/>
    <w:p/>
    <w:p/>
    <w:p/>
    <w:p/>
    <w:p>
      <w:pPr>
        <w:spacing w:line="600" w:lineRule="exact"/>
        <w:ind w:left="1600" w:hanging="1600" w:hangingChars="500"/>
        <w:jc w:val="left"/>
        <w:rPr>
          <w:rFonts w:asciiTheme="minorEastAsia" w:hAnsiTheme="minorEastAsia" w:eastAsiaTheme="minorEastAsia"/>
          <w:sz w:val="32"/>
          <w:szCs w:val="32"/>
        </w:rPr>
      </w:pPr>
      <w:r>
        <w:rPr>
          <w:rFonts w:hint="eastAsia" w:asciiTheme="minorEastAsia" w:hAnsiTheme="minorEastAsia" w:eastAsiaTheme="minorEastAsia"/>
          <w:sz w:val="32"/>
          <w:szCs w:val="32"/>
        </w:rPr>
        <w:t>项目名称：农业科技创新及科技服务</w:t>
      </w:r>
    </w:p>
    <w:p>
      <w:pPr>
        <w:rPr>
          <w:rFonts w:asciiTheme="minorEastAsia" w:hAnsiTheme="minorEastAsia" w:eastAsiaTheme="minorEastAsia"/>
          <w:sz w:val="32"/>
          <w:szCs w:val="32"/>
        </w:rPr>
      </w:pPr>
      <w:r>
        <w:rPr>
          <w:rFonts w:hint="eastAsia" w:asciiTheme="minorEastAsia" w:hAnsiTheme="minorEastAsia" w:eastAsiaTheme="minorEastAsia"/>
          <w:sz w:val="32"/>
          <w:szCs w:val="32"/>
        </w:rPr>
        <w:t>项目承担单位：邢台市农业科学研究院（公章）</w:t>
      </w:r>
    </w:p>
    <w:p>
      <w:pPr>
        <w:rPr>
          <w:rFonts w:asciiTheme="minorEastAsia" w:hAnsiTheme="minorEastAsia" w:eastAsiaTheme="minorEastAsia"/>
          <w:sz w:val="32"/>
          <w:szCs w:val="32"/>
        </w:rPr>
      </w:pPr>
      <w:r>
        <w:rPr>
          <w:rFonts w:hint="eastAsia" w:asciiTheme="minorEastAsia" w:hAnsiTheme="minorEastAsia" w:eastAsiaTheme="minorEastAsia"/>
          <w:sz w:val="32"/>
          <w:szCs w:val="32"/>
        </w:rPr>
        <w:t>项目主管部门：邢台市财政局（公章）</w:t>
      </w:r>
    </w:p>
    <w:p>
      <w:pPr>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组织方式：□财政部门   □主管部门  </w:t>
      </w:r>
      <w:r>
        <w:rPr>
          <w:rFonts w:hint="eastAsia" w:asciiTheme="minorEastAsia" w:hAnsiTheme="minorEastAsia" w:eastAsiaTheme="minorEastAsia"/>
          <w:szCs w:val="21"/>
          <w:bdr w:val="single" w:color="auto" w:sz="4" w:space="0"/>
        </w:rPr>
        <w:t>√</w:t>
      </w:r>
      <w:r>
        <w:rPr>
          <w:rFonts w:hint="eastAsia" w:asciiTheme="minorEastAsia" w:hAnsiTheme="minorEastAsia" w:eastAsiaTheme="minorEastAsia"/>
          <w:sz w:val="32"/>
          <w:szCs w:val="32"/>
        </w:rPr>
        <w:t>实施单位</w:t>
      </w:r>
    </w:p>
    <w:p>
      <w:pPr>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评价机构：□中介机构   □专家组    </w:t>
      </w:r>
      <w:r>
        <w:rPr>
          <w:rFonts w:hint="eastAsia" w:asciiTheme="minorEastAsia" w:hAnsiTheme="minorEastAsia" w:eastAsiaTheme="minorEastAsia"/>
          <w:szCs w:val="21"/>
          <w:bdr w:val="single" w:color="auto" w:sz="4" w:space="0"/>
        </w:rPr>
        <w:t>√</w:t>
      </w:r>
      <w:r>
        <w:rPr>
          <w:rFonts w:hint="eastAsia" w:asciiTheme="minorEastAsia" w:hAnsiTheme="minorEastAsia" w:eastAsiaTheme="minorEastAsia"/>
          <w:sz w:val="32"/>
          <w:szCs w:val="32"/>
        </w:rPr>
        <w:t>项目单位评价组</w:t>
      </w:r>
    </w:p>
    <w:p>
      <w:pPr>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评价类型：□预算申报前评价 □实施过程评价 </w:t>
      </w:r>
      <w:r>
        <w:rPr>
          <w:rFonts w:hint="eastAsia" w:asciiTheme="minorEastAsia" w:hAnsiTheme="minorEastAsia" w:eastAsiaTheme="minorEastAsia"/>
          <w:szCs w:val="21"/>
          <w:bdr w:val="single" w:color="auto" w:sz="4" w:space="0"/>
        </w:rPr>
        <w:t>√</w:t>
      </w:r>
      <w:r>
        <w:rPr>
          <w:rFonts w:hint="eastAsia" w:asciiTheme="minorEastAsia" w:hAnsiTheme="minorEastAsia" w:eastAsiaTheme="minorEastAsia"/>
          <w:sz w:val="32"/>
          <w:szCs w:val="32"/>
        </w:rPr>
        <w:t>完成结果评价</w:t>
      </w:r>
    </w:p>
    <w:p>
      <w:pPr>
        <w:rPr>
          <w:rFonts w:asciiTheme="minorEastAsia" w:hAnsiTheme="minorEastAsia" w:eastAsiaTheme="minorEastAsia"/>
          <w:sz w:val="32"/>
          <w:szCs w:val="32"/>
        </w:rPr>
      </w:pPr>
    </w:p>
    <w:p>
      <w:pPr>
        <w:jc w:val="center"/>
        <w:rPr>
          <w:rFonts w:asciiTheme="minorEastAsia" w:hAnsiTheme="minorEastAsia" w:eastAsiaTheme="minorEastAsia"/>
          <w:sz w:val="32"/>
          <w:szCs w:val="32"/>
        </w:rPr>
      </w:pPr>
      <w:r>
        <w:rPr>
          <w:rFonts w:hint="eastAsia" w:asciiTheme="minorEastAsia" w:hAnsiTheme="minorEastAsia" w:eastAsiaTheme="minorEastAsia"/>
          <w:sz w:val="32"/>
          <w:szCs w:val="32"/>
        </w:rPr>
        <w:t>20</w:t>
      </w:r>
      <w:r>
        <w:rPr>
          <w:rFonts w:hint="eastAsia" w:asciiTheme="minorEastAsia" w:hAnsiTheme="minorEastAsia" w:eastAsiaTheme="minorEastAsia"/>
          <w:sz w:val="32"/>
          <w:szCs w:val="32"/>
          <w:lang w:val="en-US" w:eastAsia="zh-CN"/>
        </w:rPr>
        <w:t>20</w:t>
      </w:r>
      <w:r>
        <w:rPr>
          <w:rFonts w:hint="eastAsia" w:asciiTheme="minorEastAsia" w:hAnsiTheme="minorEastAsia" w:eastAsiaTheme="minorEastAsia"/>
          <w:sz w:val="32"/>
          <w:szCs w:val="32"/>
        </w:rPr>
        <w:t>年</w:t>
      </w:r>
      <w:r>
        <w:rPr>
          <w:rFonts w:hint="eastAsia" w:asciiTheme="minorEastAsia" w:hAnsiTheme="minorEastAsia" w:eastAsiaTheme="minorEastAsia"/>
          <w:sz w:val="32"/>
          <w:szCs w:val="32"/>
          <w:lang w:val="en-US" w:eastAsia="zh-CN"/>
        </w:rPr>
        <w:t>3</w:t>
      </w:r>
      <w:r>
        <w:rPr>
          <w:rFonts w:hint="eastAsia" w:asciiTheme="minorEastAsia" w:hAnsiTheme="minorEastAsia" w:eastAsiaTheme="minorEastAsia"/>
          <w:sz w:val="32"/>
          <w:szCs w:val="32"/>
        </w:rPr>
        <w:t>月 25日</w:t>
      </w:r>
    </w:p>
    <w:p>
      <w:pPr>
        <w:spacing w:line="560" w:lineRule="exact"/>
        <w:ind w:firstLine="640" w:firstLineChars="200"/>
        <w:rPr>
          <w:rFonts w:hint="eastAsia" w:asciiTheme="minorEastAsia" w:hAnsiTheme="minorEastAsia" w:eastAsiaTheme="minorEastAsia"/>
          <w:sz w:val="32"/>
          <w:szCs w:val="32"/>
        </w:rPr>
        <w:sectPr>
          <w:footerReference r:id="rId3" w:type="default"/>
          <w:pgSz w:w="11906" w:h="16838"/>
          <w:pgMar w:top="1440" w:right="1418" w:bottom="1440" w:left="1474"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一、项目概况</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（一）政府战略规划或目标</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宋体" w:hAnsi="宋体" w:cs="宋体"/>
          <w:sz w:val="32"/>
          <w:szCs w:val="32"/>
        </w:rPr>
      </w:pPr>
      <w:r>
        <w:rPr>
          <w:rFonts w:hint="eastAsia" w:ascii="宋体" w:hAnsi="宋体" w:cs="宋体"/>
          <w:sz w:val="32"/>
          <w:szCs w:val="32"/>
        </w:rPr>
        <w:t>近年来，全市农业生产面临耕地锐减、效益骤降、生态脆弱等现实，支撑农业快速发展的低要素成本优势已不明显，拼资源、增投入、高消耗的发展路径已经不可持续。本课题针对邢台地区水资源短缺，需水量较大的小麦-玉米一年两熟种植模式已经制约了农业的可持续发展，亟需要通过种植结构调整，按照“以水定地、以水定产”的原则，探索建立起与本区域水资源禀赋条件相适应的节水农业结构与模式。本课题以发展节水型高效农业为目标，旨在通过引甘蓝型油菜品种，实验研究油菜与玉米、谷子等多种作物相搭配的新型种植模式，探索研究压减小麦后发展一种节水高效的种植模式，走出一条节水、低耗、高效农业发展之路，实现农业可持续发展。</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sz w:val="32"/>
          <w:szCs w:val="32"/>
        </w:rPr>
      </w:pPr>
      <w:r>
        <w:rPr>
          <w:rFonts w:hint="eastAsia"/>
          <w:sz w:val="32"/>
          <w:szCs w:val="32"/>
        </w:rPr>
        <w:t>（二）单位工作目标</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宋体" w:hAnsi="宋体" w:cs="宋体"/>
          <w:sz w:val="32"/>
          <w:szCs w:val="32"/>
          <w:lang w:eastAsia="zh-CN"/>
        </w:rPr>
      </w:pPr>
      <w:r>
        <w:rPr>
          <w:rFonts w:hint="eastAsia" w:ascii="宋体" w:hAnsi="宋体" w:cs="宋体"/>
          <w:sz w:val="32"/>
          <w:szCs w:val="32"/>
          <w:lang w:eastAsia="zh-CN"/>
        </w:rPr>
        <w:t>引进筛选2个以上适宜当地的甘蓝型油菜新品种；研究形成甘蓝型油菜北移配套栽培技术，平均单产达到200公斤以上，较当地白菜型油菜单产提高10%以上；集成1-2个一年两熟高效种植模式；</w:t>
      </w:r>
    </w:p>
    <w:p>
      <w:pPr>
        <w:keepNext w:val="0"/>
        <w:keepLines w:val="0"/>
        <w:pageBreakBefore w:val="0"/>
        <w:widowControl w:val="0"/>
        <w:kinsoku/>
        <w:wordWrap/>
        <w:overflowPunct/>
        <w:topLinePunct w:val="0"/>
        <w:autoSpaceDE/>
        <w:autoSpaceDN/>
        <w:bidi w:val="0"/>
        <w:adjustRightInd/>
        <w:spacing w:line="560" w:lineRule="exact"/>
        <w:ind w:firstLine="320" w:firstLineChars="100"/>
        <w:textAlignment w:val="auto"/>
        <w:rPr>
          <w:sz w:val="32"/>
          <w:szCs w:val="32"/>
        </w:rPr>
      </w:pPr>
      <w:r>
        <w:rPr>
          <w:rFonts w:hint="eastAsia"/>
          <w:sz w:val="32"/>
          <w:szCs w:val="32"/>
        </w:rPr>
        <w:t>（三）工作活动(项目)基本情况</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sz w:val="32"/>
          <w:szCs w:val="32"/>
        </w:rPr>
      </w:pPr>
      <w:r>
        <w:rPr>
          <w:rFonts w:hint="eastAsia"/>
          <w:sz w:val="32"/>
          <w:szCs w:val="32"/>
        </w:rPr>
        <w:t>1.项目背景资料</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Verdana" w:hAnsi="Verdana"/>
          <w:color w:val="000000"/>
          <w:sz w:val="32"/>
          <w:szCs w:val="32"/>
        </w:rPr>
      </w:pPr>
      <w:r>
        <w:rPr>
          <w:rFonts w:hint="eastAsia" w:ascii="宋体" w:hAnsi="宋体" w:cs="宋体"/>
          <w:sz w:val="32"/>
          <w:szCs w:val="32"/>
        </w:rPr>
        <w:t>该研究针对近年来，全市农业生产面临耕地锐减、效益骤降、洪涝、干旱频发和生态脆弱等现实，支撑农业快速发展的低要素成本优势已不明显，拼资源、增投入、高消耗的发展路径已经不可持续。油菜是用地和养地相结合的作物，在农业生产中，是较好的绿肥。</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宋体" w:hAnsi="宋体"/>
          <w:sz w:val="24"/>
        </w:rPr>
      </w:pPr>
      <w:r>
        <w:rPr>
          <w:rFonts w:hint="eastAsia"/>
          <w:sz w:val="32"/>
          <w:szCs w:val="32"/>
        </w:rPr>
        <w:t>2.项目的可行性、必要性、有效性及其论证过程</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宋体" w:hAnsi="宋体" w:cs="宋体"/>
          <w:sz w:val="32"/>
          <w:szCs w:val="32"/>
        </w:rPr>
      </w:pPr>
      <w:r>
        <w:rPr>
          <w:rFonts w:hint="eastAsia" w:ascii="宋体" w:hAnsi="宋体" w:cs="宋体"/>
          <w:sz w:val="32"/>
          <w:szCs w:val="32"/>
        </w:rPr>
        <w:t>油菜是我国第一大油料作物，无论是种植面积、还是产量均居世界首位。油菜是产油效率最高的油料作物之一，油用比例为 100%，菜籽油是我国传统的食用油，是国产食用植物油的第一大来源，在我国食用油市场中具有举足轻重的地位。</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宋体" w:hAnsi="宋体" w:cs="宋体"/>
          <w:sz w:val="32"/>
          <w:szCs w:val="32"/>
        </w:rPr>
      </w:pPr>
      <w:r>
        <w:rPr>
          <w:rFonts w:hint="eastAsia" w:ascii="宋体" w:hAnsi="宋体" w:cs="宋体"/>
          <w:sz w:val="32"/>
          <w:szCs w:val="32"/>
        </w:rPr>
        <w:t>油菜是用地和养地相结合的作物，在农业生产中，与其他作物轮作种植的意义也愈来愈被人们所重视。种植油菜，有利于后茬作物产量的提高，如油菜</w:t>
      </w:r>
      <w:r>
        <w:rPr>
          <w:rFonts w:hint="eastAsia" w:ascii="宋体" w:hAnsi="宋体" w:cs="宋体"/>
          <w:sz w:val="32"/>
          <w:szCs w:val="32"/>
          <w:lang w:eastAsia="zh-CN"/>
        </w:rPr>
        <w:t>玉米</w:t>
      </w:r>
      <w:r>
        <w:rPr>
          <w:rFonts w:hint="eastAsia" w:ascii="宋体" w:hAnsi="宋体" w:cs="宋体"/>
          <w:sz w:val="32"/>
          <w:szCs w:val="32"/>
        </w:rPr>
        <w:t>轮作比小麦玉米轮作方式可使玉米产量增加5%-15%左右。</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宋体" w:hAnsi="宋体" w:cs="宋体"/>
          <w:sz w:val="32"/>
          <w:szCs w:val="32"/>
        </w:rPr>
      </w:pPr>
      <w:r>
        <w:rPr>
          <w:rFonts w:hint="eastAsia" w:ascii="宋体" w:hAnsi="宋体" w:cs="宋体"/>
          <w:sz w:val="32"/>
          <w:szCs w:val="32"/>
        </w:rPr>
        <w:t>近年来，政府为进行地下水超采治理，支持进行产业结构调整，压减耗水量较多的小麦-玉米一年两熟的种植模式，但由于受本地区热量条件的局限，一年两季热量不足，可供选择的节水高效种植模式很少。北方油菜属于越冬作物，需在8月下旬-9月上旬播种，</w:t>
      </w:r>
      <w:r>
        <w:rPr>
          <w:rFonts w:hint="eastAsia" w:ascii="宋体" w:hAnsi="宋体" w:cs="宋体"/>
          <w:sz w:val="32"/>
          <w:szCs w:val="32"/>
          <w:lang w:val="en-US" w:eastAsia="zh-CN"/>
        </w:rPr>
        <w:t>5月下旬收获。</w:t>
      </w:r>
      <w:r>
        <w:rPr>
          <w:rFonts w:hint="eastAsia" w:ascii="宋体" w:hAnsi="宋体" w:cs="宋体"/>
          <w:sz w:val="32"/>
          <w:szCs w:val="32"/>
        </w:rPr>
        <w:t>因此急需要研究创新高效的种植模式。</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本项目在申报前经过农科院学术委员会的论证，认为项目的实施十分必要，切实可行，前景广阔。</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sz w:val="32"/>
          <w:szCs w:val="32"/>
        </w:rPr>
      </w:pPr>
      <w:r>
        <w:rPr>
          <w:rFonts w:hint="eastAsia"/>
          <w:sz w:val="32"/>
          <w:szCs w:val="32"/>
        </w:rPr>
        <w:t>二、项目绩效目标和指标设定情况</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sz w:val="32"/>
          <w:szCs w:val="32"/>
        </w:rPr>
      </w:pPr>
      <w:r>
        <w:rPr>
          <w:rFonts w:hint="eastAsia"/>
          <w:sz w:val="32"/>
          <w:szCs w:val="32"/>
        </w:rPr>
        <w:t>（一）项目总目标、年度目标设定情况</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宋体" w:hAnsi="宋体" w:cs="宋体"/>
          <w:sz w:val="32"/>
          <w:szCs w:val="32"/>
          <w:lang w:eastAsia="zh-CN"/>
        </w:rPr>
      </w:pPr>
      <w:r>
        <w:rPr>
          <w:rFonts w:hint="eastAsia"/>
          <w:sz w:val="32"/>
          <w:szCs w:val="32"/>
          <w:lang w:val="en-US" w:eastAsia="zh-CN"/>
        </w:rPr>
        <w:t>总目标：本项目以</w:t>
      </w:r>
      <w:r>
        <w:rPr>
          <w:rFonts w:hint="eastAsia" w:ascii="宋体" w:hAnsi="宋体" w:cs="宋体"/>
          <w:sz w:val="32"/>
          <w:szCs w:val="32"/>
        </w:rPr>
        <w:t>发展节水型高效农业为目标，旨在通过引甘蓝型油菜品种，实验研究油菜与玉米、谷子等多种作物相搭配的新型种植模式，探索研究压减小麦后发展一种节水高效的种植模式</w:t>
      </w:r>
      <w:r>
        <w:rPr>
          <w:rFonts w:hint="eastAsia" w:ascii="宋体" w:hAnsi="宋体" w:cs="宋体"/>
          <w:sz w:val="32"/>
          <w:szCs w:val="32"/>
          <w:lang w:eastAsia="zh-CN"/>
        </w:rPr>
        <w:t>。</w:t>
      </w:r>
    </w:p>
    <w:p>
      <w:pPr>
        <w:keepNext w:val="0"/>
        <w:keepLines w:val="0"/>
        <w:pageBreakBefore w:val="0"/>
        <w:widowControl w:val="0"/>
        <w:kinsoku/>
        <w:wordWrap/>
        <w:overflowPunct/>
        <w:topLinePunct w:val="0"/>
        <w:autoSpaceDE/>
        <w:autoSpaceDN/>
        <w:bidi w:val="0"/>
        <w:adjustRightInd/>
        <w:spacing w:line="560" w:lineRule="exact"/>
        <w:ind w:firstLine="960" w:firstLineChars="300"/>
        <w:textAlignment w:val="auto"/>
        <w:rPr>
          <w:rFonts w:asciiTheme="minorEastAsia" w:hAnsiTheme="minorEastAsia"/>
          <w:sz w:val="32"/>
          <w:szCs w:val="32"/>
        </w:rPr>
      </w:pPr>
      <w:r>
        <w:rPr>
          <w:rFonts w:hint="eastAsia"/>
          <w:sz w:val="32"/>
          <w:szCs w:val="32"/>
        </w:rPr>
        <w:t>年度目标：</w:t>
      </w:r>
      <w:r>
        <w:rPr>
          <w:rFonts w:hint="eastAsia" w:ascii="宋体" w:hAnsi="宋体" w:cs="宋体"/>
          <w:sz w:val="32"/>
          <w:szCs w:val="32"/>
          <w:lang w:eastAsia="zh-CN"/>
        </w:rPr>
        <w:t>引进筛选2个以上适宜当地的甘蓝型油菜新品种；研究形成甘蓝型油菜北移配套栽培技术，平均单产达到200公斤以上，较当地白菜型油菜单产提高10%以上；集成1-2个一年两熟高效种植模式。</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sz w:val="32"/>
          <w:szCs w:val="32"/>
        </w:rPr>
      </w:pPr>
      <w:r>
        <w:rPr>
          <w:rFonts w:hint="eastAsia"/>
          <w:sz w:val="32"/>
          <w:szCs w:val="32"/>
        </w:rPr>
        <w:t>（二）项目绩效指标设定情况</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sz w:val="32"/>
          <w:szCs w:val="32"/>
        </w:rPr>
      </w:pPr>
      <w:r>
        <w:rPr>
          <w:rFonts w:hint="eastAsia"/>
          <w:sz w:val="32"/>
          <w:szCs w:val="32"/>
        </w:rPr>
        <w:t>1</w:t>
      </w:r>
      <w:r>
        <w:rPr>
          <w:rFonts w:hint="eastAsia"/>
          <w:sz w:val="32"/>
          <w:szCs w:val="32"/>
          <w:lang w:val="en-US" w:eastAsia="zh-CN"/>
        </w:rPr>
        <w:t>.</w:t>
      </w:r>
      <w:r>
        <w:rPr>
          <w:rFonts w:hint="eastAsia"/>
          <w:sz w:val="32"/>
          <w:szCs w:val="32"/>
        </w:rPr>
        <w:t>产出指标</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Theme="minorEastAsia" w:hAnsiTheme="minorEastAsia"/>
          <w:sz w:val="32"/>
          <w:szCs w:val="32"/>
        </w:rPr>
      </w:pPr>
      <w:r>
        <w:rPr>
          <w:rFonts w:hint="eastAsia" w:asciiTheme="minorEastAsia" w:hAnsiTheme="minorEastAsia"/>
          <w:sz w:val="32"/>
          <w:szCs w:val="32"/>
        </w:rPr>
        <w:t>（1）数量指标</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Theme="minorEastAsia" w:hAnsiTheme="minorEastAsia"/>
          <w:sz w:val="32"/>
          <w:szCs w:val="32"/>
        </w:rPr>
      </w:pPr>
      <w:r>
        <w:rPr>
          <w:rFonts w:hint="eastAsia" w:asciiTheme="minorEastAsia" w:hAnsiTheme="minorEastAsia"/>
          <w:sz w:val="32"/>
          <w:szCs w:val="32"/>
        </w:rPr>
        <w:t>引进品种个数，引进筛选2个以上适宜当地的甘蓝型油菜新品种；集成1-2个一年两熟高效种植模式</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sz w:val="32"/>
          <w:szCs w:val="32"/>
        </w:rPr>
      </w:pPr>
      <w:r>
        <w:rPr>
          <w:rFonts w:hint="eastAsia"/>
          <w:sz w:val="32"/>
          <w:szCs w:val="32"/>
        </w:rPr>
        <w:t>（2）质量指标</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sz w:val="32"/>
          <w:szCs w:val="32"/>
        </w:rPr>
      </w:pPr>
      <w:r>
        <w:rPr>
          <w:rFonts w:hint="eastAsia"/>
          <w:sz w:val="32"/>
          <w:szCs w:val="32"/>
        </w:rPr>
        <w:t>研究形成甘蓝型油菜北移配套栽培技术，推广示范甘蓝型油菜栽培技术</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sz w:val="32"/>
          <w:szCs w:val="32"/>
        </w:rPr>
      </w:pPr>
      <w:r>
        <w:rPr>
          <w:rFonts w:hint="eastAsia"/>
          <w:sz w:val="32"/>
          <w:szCs w:val="32"/>
        </w:rPr>
        <w:t>（3）成本指标</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sz w:val="32"/>
          <w:szCs w:val="32"/>
        </w:rPr>
      </w:pPr>
      <w:r>
        <w:rPr>
          <w:rFonts w:hint="eastAsia"/>
          <w:sz w:val="32"/>
          <w:szCs w:val="32"/>
        </w:rPr>
        <w:t>项目经费支出10万元</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sz w:val="32"/>
          <w:szCs w:val="32"/>
        </w:rPr>
      </w:pPr>
      <w:r>
        <w:rPr>
          <w:rFonts w:hint="eastAsia"/>
          <w:sz w:val="32"/>
          <w:szCs w:val="32"/>
        </w:rPr>
        <w:t>（4）时效指标</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sz w:val="32"/>
          <w:szCs w:val="32"/>
        </w:rPr>
      </w:pPr>
      <w:r>
        <w:rPr>
          <w:rFonts w:hint="eastAsia"/>
          <w:sz w:val="32"/>
          <w:szCs w:val="32"/>
          <w:lang w:val="en-US" w:eastAsia="zh-CN"/>
        </w:rPr>
        <w:t>2</w:t>
      </w:r>
      <w:r>
        <w:rPr>
          <w:rFonts w:hint="eastAsia"/>
          <w:sz w:val="32"/>
          <w:szCs w:val="32"/>
        </w:rPr>
        <w:t>019年1月-2019年12月</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sz w:val="32"/>
          <w:szCs w:val="32"/>
        </w:rPr>
      </w:pPr>
      <w:r>
        <w:rPr>
          <w:rFonts w:hint="eastAsia"/>
          <w:sz w:val="32"/>
          <w:szCs w:val="32"/>
        </w:rPr>
        <w:t>2</w:t>
      </w:r>
      <w:r>
        <w:rPr>
          <w:rFonts w:hint="eastAsia"/>
          <w:sz w:val="32"/>
          <w:szCs w:val="32"/>
          <w:lang w:val="en-US" w:eastAsia="zh-CN"/>
        </w:rPr>
        <w:t>.</w:t>
      </w:r>
      <w:r>
        <w:rPr>
          <w:rFonts w:hint="eastAsia"/>
          <w:sz w:val="32"/>
          <w:szCs w:val="32"/>
        </w:rPr>
        <w:t>效果指标</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sz w:val="32"/>
          <w:szCs w:val="32"/>
        </w:rPr>
      </w:pPr>
      <w:r>
        <w:rPr>
          <w:rFonts w:hint="eastAsia"/>
          <w:sz w:val="32"/>
          <w:szCs w:val="32"/>
        </w:rPr>
        <w:t>（1）经济效益指标</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sz w:val="32"/>
          <w:szCs w:val="32"/>
        </w:rPr>
      </w:pPr>
      <w:r>
        <w:rPr>
          <w:rFonts w:hint="eastAsia"/>
          <w:sz w:val="32"/>
          <w:szCs w:val="32"/>
        </w:rPr>
        <w:t>每亩增收金额，较当地每亩增收100-200元</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sz w:val="32"/>
          <w:szCs w:val="32"/>
        </w:rPr>
      </w:pPr>
      <w:r>
        <w:rPr>
          <w:rFonts w:hint="eastAsia"/>
          <w:sz w:val="32"/>
          <w:szCs w:val="32"/>
        </w:rPr>
        <w:t>（2）</w:t>
      </w:r>
      <w:r>
        <w:rPr>
          <w:rFonts w:hint="eastAsia"/>
          <w:sz w:val="32"/>
          <w:szCs w:val="32"/>
          <w:lang w:val="en-US" w:eastAsia="zh-CN"/>
        </w:rPr>
        <w:t>社会</w:t>
      </w:r>
      <w:r>
        <w:rPr>
          <w:rFonts w:hint="eastAsia"/>
          <w:sz w:val="32"/>
          <w:szCs w:val="32"/>
        </w:rPr>
        <w:t>效益指标。</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sz w:val="32"/>
          <w:szCs w:val="32"/>
        </w:rPr>
      </w:pPr>
      <w:r>
        <w:rPr>
          <w:rFonts w:hint="eastAsia"/>
          <w:sz w:val="32"/>
          <w:szCs w:val="32"/>
        </w:rPr>
        <w:t>科技服务按时完成率，2019年12月底前完成</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sz w:val="32"/>
          <w:szCs w:val="32"/>
        </w:rPr>
      </w:pPr>
      <w:r>
        <w:rPr>
          <w:rFonts w:hint="eastAsia"/>
          <w:sz w:val="32"/>
          <w:szCs w:val="32"/>
        </w:rPr>
        <w:t>（</w:t>
      </w:r>
      <w:r>
        <w:rPr>
          <w:rFonts w:hint="eastAsia"/>
          <w:sz w:val="32"/>
          <w:szCs w:val="32"/>
          <w:lang w:val="en-US" w:eastAsia="zh-CN"/>
        </w:rPr>
        <w:t>3</w:t>
      </w:r>
      <w:r>
        <w:rPr>
          <w:rFonts w:hint="eastAsia"/>
          <w:sz w:val="32"/>
          <w:szCs w:val="32"/>
        </w:rPr>
        <w:t>）</w:t>
      </w:r>
      <w:r>
        <w:rPr>
          <w:rFonts w:hint="eastAsia"/>
          <w:sz w:val="32"/>
          <w:szCs w:val="32"/>
          <w:lang w:val="en-US" w:eastAsia="zh-CN"/>
        </w:rPr>
        <w:t>环境</w:t>
      </w:r>
      <w:r>
        <w:rPr>
          <w:rFonts w:hint="eastAsia"/>
          <w:sz w:val="32"/>
          <w:szCs w:val="32"/>
        </w:rPr>
        <w:t>效益指标。</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sz w:val="32"/>
          <w:szCs w:val="32"/>
        </w:rPr>
      </w:pPr>
      <w:r>
        <w:rPr>
          <w:rFonts w:hint="eastAsia"/>
          <w:sz w:val="32"/>
          <w:szCs w:val="32"/>
        </w:rPr>
        <w:t>配套栽培技术的完成，提高冬季土地覆盖率，有利于冬春季节防沙防尘、保土保墒，增肥地力。</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sz w:val="32"/>
          <w:szCs w:val="32"/>
        </w:rPr>
      </w:pPr>
      <w:r>
        <w:rPr>
          <w:rFonts w:hint="eastAsia"/>
          <w:sz w:val="32"/>
          <w:szCs w:val="32"/>
        </w:rPr>
        <w:t>（3）可持续发展效益指标</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sz w:val="32"/>
          <w:szCs w:val="32"/>
        </w:rPr>
      </w:pPr>
      <w:r>
        <w:rPr>
          <w:rFonts w:hint="eastAsia"/>
          <w:sz w:val="32"/>
          <w:szCs w:val="32"/>
        </w:rPr>
        <w:t>项目持续发挥作用的期限可达到3年以上</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sz w:val="32"/>
          <w:szCs w:val="32"/>
        </w:rPr>
      </w:pPr>
      <w:r>
        <w:rPr>
          <w:rFonts w:hint="eastAsia"/>
          <w:sz w:val="32"/>
          <w:szCs w:val="32"/>
        </w:rPr>
        <w:t>三、项目实施绩效管理情况及取得成绩</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sz w:val="32"/>
          <w:szCs w:val="32"/>
        </w:rPr>
      </w:pPr>
      <w:r>
        <w:rPr>
          <w:rFonts w:hint="eastAsia"/>
          <w:sz w:val="32"/>
          <w:szCs w:val="32"/>
        </w:rPr>
        <w:t>（一）计划制定和落实情况</w:t>
      </w:r>
    </w:p>
    <w:p>
      <w:pPr>
        <w:keepNext w:val="0"/>
        <w:keepLines w:val="0"/>
        <w:pageBreakBefore w:val="0"/>
        <w:widowControl w:val="0"/>
        <w:kinsoku/>
        <w:wordWrap/>
        <w:overflowPunct/>
        <w:topLinePunct w:val="0"/>
        <w:autoSpaceDE/>
        <w:autoSpaceDN/>
        <w:bidi w:val="0"/>
        <w:adjustRightInd/>
        <w:spacing w:line="560" w:lineRule="exact"/>
        <w:ind w:firstLine="640"/>
        <w:textAlignment w:val="auto"/>
        <w:rPr>
          <w:sz w:val="32"/>
          <w:szCs w:val="32"/>
        </w:rPr>
      </w:pPr>
      <w:r>
        <w:rPr>
          <w:rFonts w:hint="eastAsia"/>
          <w:sz w:val="32"/>
          <w:szCs w:val="32"/>
        </w:rPr>
        <w:t>1</w:t>
      </w:r>
      <w:r>
        <w:rPr>
          <w:rFonts w:hint="eastAsia"/>
          <w:sz w:val="32"/>
          <w:szCs w:val="32"/>
          <w:lang w:val="en-US" w:eastAsia="zh-CN"/>
        </w:rPr>
        <w:t>.</w:t>
      </w:r>
      <w:r>
        <w:rPr>
          <w:rFonts w:hint="eastAsia"/>
          <w:sz w:val="32"/>
          <w:szCs w:val="32"/>
        </w:rPr>
        <w:t>计划制定和工作过程</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textAlignment w:val="auto"/>
        <w:rPr>
          <w:rFonts w:hint="eastAsia"/>
          <w:sz w:val="32"/>
          <w:szCs w:val="32"/>
        </w:rPr>
      </w:pPr>
      <w:r>
        <w:rPr>
          <w:rFonts w:hint="eastAsia"/>
          <w:sz w:val="32"/>
          <w:szCs w:val="32"/>
        </w:rPr>
        <w:t>开展甘蓝型油菜、谷子等研究与示范推广；开展农业科技服务工作。</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textAlignment w:val="auto"/>
        <w:rPr>
          <w:rFonts w:hint="eastAsia"/>
          <w:sz w:val="32"/>
          <w:szCs w:val="32"/>
        </w:rPr>
      </w:pPr>
      <w:r>
        <w:rPr>
          <w:rFonts w:hint="eastAsia"/>
          <w:sz w:val="32"/>
          <w:szCs w:val="32"/>
        </w:rPr>
        <w:t>2019年1-3月：引进品种及田间调查</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textAlignment w:val="auto"/>
        <w:rPr>
          <w:rFonts w:hint="eastAsia"/>
          <w:sz w:val="32"/>
          <w:szCs w:val="32"/>
        </w:rPr>
      </w:pPr>
      <w:r>
        <w:rPr>
          <w:rFonts w:hint="eastAsia"/>
          <w:sz w:val="32"/>
          <w:szCs w:val="32"/>
        </w:rPr>
        <w:t>2019年4-6月：田间调查管理，开展研究与示范，开展科技服务。</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textAlignment w:val="auto"/>
        <w:rPr>
          <w:rFonts w:hint="eastAsia"/>
          <w:sz w:val="32"/>
          <w:szCs w:val="32"/>
        </w:rPr>
      </w:pPr>
      <w:r>
        <w:rPr>
          <w:rFonts w:hint="eastAsia"/>
          <w:sz w:val="32"/>
          <w:szCs w:val="32"/>
        </w:rPr>
        <w:t>2019年7-9月：高产高效栽培</w:t>
      </w:r>
    </w:p>
    <w:p>
      <w:pPr>
        <w:keepNext w:val="0"/>
        <w:keepLines w:val="0"/>
        <w:pageBreakBefore w:val="0"/>
        <w:widowControl w:val="0"/>
        <w:numPr>
          <w:numId w:val="0"/>
        </w:numPr>
        <w:kinsoku/>
        <w:wordWrap/>
        <w:overflowPunct/>
        <w:topLinePunct w:val="0"/>
        <w:autoSpaceDE/>
        <w:autoSpaceDN/>
        <w:bidi w:val="0"/>
        <w:adjustRightInd/>
        <w:spacing w:line="560" w:lineRule="exact"/>
        <w:ind w:firstLine="640" w:firstLineChars="200"/>
        <w:textAlignment w:val="auto"/>
        <w:rPr>
          <w:rFonts w:hint="eastAsia"/>
          <w:sz w:val="32"/>
          <w:szCs w:val="32"/>
          <w:lang w:eastAsia="zh-CN"/>
        </w:rPr>
      </w:pPr>
      <w:r>
        <w:rPr>
          <w:rFonts w:hint="eastAsia"/>
          <w:sz w:val="32"/>
          <w:szCs w:val="32"/>
          <w:lang w:val="en-US" w:eastAsia="zh-CN"/>
        </w:rPr>
        <w:t>2.</w:t>
      </w:r>
      <w:r>
        <w:rPr>
          <w:rFonts w:hint="eastAsia"/>
          <w:sz w:val="32"/>
          <w:szCs w:val="32"/>
          <w:lang w:eastAsia="zh-CN"/>
        </w:rPr>
        <w:t>完成情况及取得的成效</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宋体" w:hAnsi="宋体"/>
          <w:sz w:val="32"/>
          <w:szCs w:val="32"/>
        </w:rPr>
      </w:pPr>
      <w:r>
        <w:rPr>
          <w:rFonts w:hint="eastAsia" w:ascii="宋体" w:hAnsi="宋体"/>
          <w:sz w:val="32"/>
          <w:szCs w:val="32"/>
          <w:lang w:eastAsia="zh-CN"/>
        </w:rPr>
        <w:t>（</w:t>
      </w:r>
      <w:r>
        <w:rPr>
          <w:rFonts w:hint="eastAsia" w:ascii="宋体" w:hAnsi="宋体"/>
          <w:sz w:val="32"/>
          <w:szCs w:val="32"/>
        </w:rPr>
        <w:t>1</w:t>
      </w:r>
      <w:r>
        <w:rPr>
          <w:rFonts w:hint="eastAsia" w:ascii="宋体" w:hAnsi="宋体"/>
          <w:sz w:val="32"/>
          <w:szCs w:val="32"/>
          <w:lang w:eastAsia="zh-CN"/>
        </w:rPr>
        <w:t>）</w:t>
      </w:r>
      <w:r>
        <w:rPr>
          <w:rFonts w:hint="eastAsia" w:ascii="宋体" w:hAnsi="宋体"/>
          <w:sz w:val="32"/>
          <w:szCs w:val="32"/>
        </w:rPr>
        <w:t>技术关键：</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引进产量高、品质好、耐寒性强、抗病虫的甘蓝型油菜品种“秦优 7 号”、“秦油 88”、“</w:t>
      </w:r>
      <w:r>
        <w:rPr>
          <w:rFonts w:hint="default" w:ascii="宋体" w:hAnsi="宋体" w:cs="宋体"/>
          <w:kern w:val="0"/>
          <w:sz w:val="32"/>
          <w:szCs w:val="32"/>
          <w:lang w:eastAsia="zh-CN"/>
        </w:rPr>
        <w:t>秦优10号</w:t>
      </w:r>
      <w:r>
        <w:rPr>
          <w:rFonts w:hint="eastAsia" w:asciiTheme="minorEastAsia" w:hAnsiTheme="minorEastAsia" w:eastAsiaTheme="minorEastAsia" w:cstheme="minorEastAsia"/>
          <w:sz w:val="32"/>
          <w:szCs w:val="32"/>
        </w:rPr>
        <w:t>”、“甘杂一号”、“</w:t>
      </w:r>
      <w:r>
        <w:rPr>
          <w:rFonts w:hint="default" w:ascii="宋体" w:hAnsi="宋体" w:cs="宋体"/>
          <w:kern w:val="0"/>
          <w:sz w:val="32"/>
          <w:szCs w:val="32"/>
          <w:lang w:eastAsia="zh-CN"/>
        </w:rPr>
        <w:t>宁杂1838</w:t>
      </w:r>
      <w:r>
        <w:rPr>
          <w:rFonts w:hint="eastAsia" w:asciiTheme="minorEastAsia" w:hAnsiTheme="minorEastAsia" w:eastAsiaTheme="minorEastAsia" w:cstheme="minorEastAsia"/>
          <w:sz w:val="32"/>
          <w:szCs w:val="32"/>
        </w:rPr>
        <w:t>”等品种，掌握其物候期，对温度、日照时数、降水及湿度等生态因子等综合适应性分析，并研究其相配套的轻简、节本增效栽培技术和全程机械化生产技术实现节水节肥栽培技术模式创新，促进和带动全市油菜产业发展。下茬选用高产优质豫谷 31，该品种株型紧凑，抗倒性强，穗层整齐，小米颜色鲜黄、一致，完整精米率高，蒸煮米粥时间短，耗能低，粘香绵软，适口性好，抗除草剂，适宜轻简化栽培。</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宋体" w:hAnsi="宋体" w:cs="宋体"/>
          <w:kern w:val="0"/>
          <w:sz w:val="32"/>
          <w:szCs w:val="32"/>
        </w:rPr>
      </w:pPr>
      <w:r>
        <w:rPr>
          <w:rFonts w:hint="eastAsia" w:ascii="宋体" w:hAnsi="宋体" w:cs="宋体"/>
          <w:kern w:val="0"/>
          <w:sz w:val="32"/>
          <w:szCs w:val="32"/>
          <w:lang w:eastAsia="zh-CN"/>
        </w:rPr>
        <w:t>（</w:t>
      </w:r>
      <w:r>
        <w:rPr>
          <w:rFonts w:hint="eastAsia" w:ascii="宋体" w:hAnsi="宋体" w:cs="宋体"/>
          <w:kern w:val="0"/>
          <w:sz w:val="32"/>
          <w:szCs w:val="32"/>
          <w:lang w:val="en-US" w:eastAsia="zh-CN"/>
        </w:rPr>
        <w:t>2</w:t>
      </w:r>
      <w:r>
        <w:rPr>
          <w:rFonts w:hint="eastAsia" w:ascii="宋体" w:hAnsi="宋体" w:cs="宋体"/>
          <w:kern w:val="0"/>
          <w:sz w:val="32"/>
          <w:szCs w:val="32"/>
          <w:lang w:eastAsia="zh-CN"/>
        </w:rPr>
        <w:t>）</w:t>
      </w:r>
      <w:r>
        <w:rPr>
          <w:rFonts w:hint="eastAsia" w:ascii="宋体" w:hAnsi="宋体" w:cs="宋体"/>
          <w:kern w:val="0"/>
          <w:sz w:val="32"/>
          <w:szCs w:val="32"/>
        </w:rPr>
        <w:t xml:space="preserve"> 取得以下成果及创新：</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宋体" w:hAnsi="宋体" w:cs="宋体"/>
          <w:kern w:val="0"/>
          <w:sz w:val="32"/>
          <w:szCs w:val="32"/>
        </w:rPr>
      </w:pPr>
      <w:r>
        <w:rPr>
          <w:rFonts w:hint="eastAsia" w:ascii="宋体" w:hAnsi="宋体" w:cs="宋体"/>
          <w:kern w:val="0"/>
          <w:sz w:val="32"/>
          <w:szCs w:val="32"/>
          <w:lang w:eastAsia="zh-CN"/>
        </w:rPr>
        <w:t>①</w:t>
      </w:r>
      <w:r>
        <w:rPr>
          <w:rFonts w:hint="eastAsia" w:ascii="宋体" w:hAnsi="宋体" w:cs="宋体"/>
          <w:kern w:val="0"/>
          <w:sz w:val="32"/>
          <w:szCs w:val="32"/>
        </w:rPr>
        <w:t>本课题通过品种选择、播种时期、肥水管理、病虫害防治等方面研究，筛选出适宜</w:t>
      </w:r>
      <w:r>
        <w:rPr>
          <w:rFonts w:hint="eastAsia" w:ascii="宋体" w:hAnsi="宋体" w:cs="宋体"/>
          <w:kern w:val="0"/>
          <w:sz w:val="32"/>
          <w:szCs w:val="32"/>
          <w:lang w:eastAsia="zh-CN"/>
        </w:rPr>
        <w:t>本地</w:t>
      </w:r>
      <w:r>
        <w:rPr>
          <w:rFonts w:hint="eastAsia" w:ascii="宋体" w:hAnsi="宋体" w:cs="宋体"/>
          <w:kern w:val="0"/>
          <w:sz w:val="32"/>
          <w:szCs w:val="32"/>
        </w:rPr>
        <w:t>种植的甘蓝型油菜+谷子一年两熟节水种植模式：甘蓝型油菜于</w:t>
      </w:r>
      <w:r>
        <w:rPr>
          <w:rFonts w:hint="eastAsia" w:ascii="宋体" w:hAnsi="宋体" w:cs="宋体"/>
          <w:kern w:val="0"/>
          <w:sz w:val="32"/>
          <w:szCs w:val="32"/>
          <w:lang w:val="en-US" w:eastAsia="zh-CN"/>
        </w:rPr>
        <w:t>9月中下旬露地直播种或</w:t>
      </w:r>
      <w:r>
        <w:rPr>
          <w:rFonts w:hint="eastAsia" w:ascii="宋体" w:hAnsi="宋体" w:cs="宋体"/>
          <w:kern w:val="0"/>
          <w:sz w:val="32"/>
          <w:szCs w:val="32"/>
        </w:rPr>
        <w:t xml:space="preserve">10月中旬覆膜播种，6月上旬成熟收获后趁墒播种夏谷，9月下旬收获夏谷。转变传统种植模式，提高经济效益，推动农业供给侧结构性改革。 </w:t>
      </w:r>
    </w:p>
    <w:p>
      <w:pPr>
        <w:keepNext w:val="0"/>
        <w:keepLines w:val="0"/>
        <w:pageBreakBefore w:val="0"/>
        <w:widowControl w:val="0"/>
        <w:numPr>
          <w:numId w:val="0"/>
        </w:numPr>
        <w:kinsoku/>
        <w:wordWrap/>
        <w:overflowPunct/>
        <w:topLinePunct w:val="0"/>
        <w:autoSpaceDE/>
        <w:autoSpaceDN/>
        <w:bidi w:val="0"/>
        <w:adjustRightInd/>
        <w:spacing w:line="560" w:lineRule="exact"/>
        <w:ind w:firstLine="640" w:firstLineChars="200"/>
        <w:textAlignment w:val="auto"/>
        <w:rPr>
          <w:rFonts w:ascii="宋体" w:hAnsi="宋体" w:cs="宋体"/>
          <w:kern w:val="0"/>
          <w:sz w:val="32"/>
          <w:szCs w:val="32"/>
        </w:rPr>
      </w:pPr>
      <w:r>
        <w:rPr>
          <w:rFonts w:hint="eastAsia" w:ascii="宋体" w:hAnsi="宋体" w:cs="宋体"/>
          <w:kern w:val="0"/>
          <w:sz w:val="32"/>
          <w:szCs w:val="32"/>
          <w:lang w:eastAsia="zh-CN"/>
        </w:rPr>
        <w:t>②</w:t>
      </w:r>
      <w:r>
        <w:rPr>
          <w:rFonts w:hint="eastAsia" w:ascii="宋体" w:hAnsi="宋体" w:cs="宋体"/>
          <w:kern w:val="0"/>
          <w:sz w:val="32"/>
          <w:szCs w:val="32"/>
        </w:rPr>
        <w:t>筛选出甘蓝型油菜+谷子一年两熟节水种植模式在邢台</w:t>
      </w:r>
      <w:r>
        <w:rPr>
          <w:rFonts w:hint="eastAsia" w:ascii="宋体" w:hAnsi="宋体" w:cs="宋体"/>
          <w:kern w:val="0"/>
          <w:sz w:val="32"/>
          <w:szCs w:val="32"/>
          <w:lang w:eastAsia="zh-CN"/>
        </w:rPr>
        <w:t>本地</w:t>
      </w:r>
      <w:r>
        <w:rPr>
          <w:rFonts w:hint="eastAsia" w:ascii="宋体" w:hAnsi="宋体" w:cs="宋体"/>
          <w:kern w:val="0"/>
          <w:sz w:val="32"/>
          <w:szCs w:val="32"/>
        </w:rPr>
        <w:t xml:space="preserve">种植适宜品种为甘杂1号，。 </w:t>
      </w:r>
    </w:p>
    <w:p>
      <w:pPr>
        <w:keepNext w:val="0"/>
        <w:keepLines w:val="0"/>
        <w:pageBreakBefore w:val="0"/>
        <w:widowControl w:val="0"/>
        <w:numPr>
          <w:numId w:val="0"/>
        </w:numPr>
        <w:kinsoku/>
        <w:wordWrap/>
        <w:overflowPunct/>
        <w:topLinePunct w:val="0"/>
        <w:autoSpaceDE/>
        <w:autoSpaceDN/>
        <w:bidi w:val="0"/>
        <w:adjustRightInd/>
        <w:spacing w:line="560" w:lineRule="exact"/>
        <w:ind w:firstLine="640" w:firstLineChars="200"/>
        <w:textAlignment w:val="auto"/>
        <w:rPr>
          <w:rFonts w:hint="eastAsia"/>
          <w:sz w:val="32"/>
          <w:szCs w:val="32"/>
          <w:lang w:eastAsia="zh-CN"/>
        </w:rPr>
      </w:pPr>
      <w:r>
        <w:rPr>
          <w:rFonts w:hint="eastAsia" w:ascii="宋体" w:hAnsi="宋体" w:cs="宋体"/>
          <w:kern w:val="0"/>
          <w:sz w:val="32"/>
          <w:szCs w:val="32"/>
          <w:lang w:eastAsia="zh-CN"/>
        </w:rPr>
        <w:t>③</w:t>
      </w:r>
      <w:r>
        <w:rPr>
          <w:rFonts w:hint="eastAsia" w:ascii="宋体" w:hAnsi="宋体" w:cs="宋体"/>
          <w:kern w:val="0"/>
          <w:sz w:val="32"/>
          <w:szCs w:val="32"/>
        </w:rPr>
        <w:t>建立了甘蓝型油菜-谷子复播节水高效栽培模式示范田，油菜产量达3723 kg/hm</w:t>
      </w:r>
      <w:r>
        <w:rPr>
          <w:rFonts w:hint="eastAsia" w:ascii="宋体" w:hAnsi="宋体" w:cs="宋体"/>
          <w:kern w:val="0"/>
          <w:sz w:val="32"/>
          <w:szCs w:val="32"/>
          <w:vertAlign w:val="superscript"/>
        </w:rPr>
        <w:t>2</w:t>
      </w:r>
      <w:r>
        <w:rPr>
          <w:rFonts w:hint="eastAsia" w:ascii="宋体" w:hAnsi="宋体" w:cs="宋体"/>
          <w:kern w:val="0"/>
          <w:sz w:val="32"/>
          <w:szCs w:val="32"/>
        </w:rPr>
        <w:t>，谷子产量达 4668 kg/hm</w:t>
      </w:r>
      <w:r>
        <w:rPr>
          <w:rFonts w:hint="eastAsia" w:ascii="宋体" w:hAnsi="宋体" w:cs="宋体"/>
          <w:kern w:val="0"/>
          <w:sz w:val="32"/>
          <w:szCs w:val="32"/>
          <w:vertAlign w:val="superscript"/>
        </w:rPr>
        <w:t>2</w:t>
      </w:r>
      <w:r>
        <w:rPr>
          <w:rFonts w:hint="eastAsia" w:ascii="宋体" w:hAnsi="宋体" w:cs="宋体"/>
          <w:kern w:val="0"/>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570"/>
        <w:textAlignment w:val="auto"/>
        <w:rPr>
          <w:rFonts w:ascii="宋体" w:hAnsi="宋体"/>
          <w:sz w:val="32"/>
          <w:szCs w:val="32"/>
        </w:rPr>
      </w:pPr>
      <w:r>
        <w:rPr>
          <w:rFonts w:hint="eastAsia" w:ascii="宋体" w:hAnsi="宋体"/>
          <w:sz w:val="32"/>
          <w:szCs w:val="32"/>
        </w:rPr>
        <w:t>（</w:t>
      </w:r>
      <w:r>
        <w:rPr>
          <w:rFonts w:hint="eastAsia" w:ascii="宋体" w:hAnsi="宋体"/>
          <w:sz w:val="32"/>
          <w:szCs w:val="32"/>
          <w:lang w:val="en-US" w:eastAsia="zh-CN"/>
        </w:rPr>
        <w:t>3</w:t>
      </w:r>
      <w:r>
        <w:rPr>
          <w:rFonts w:ascii="宋体" w:hAnsi="宋体"/>
          <w:sz w:val="32"/>
          <w:szCs w:val="32"/>
        </w:rPr>
        <w:t>）</w:t>
      </w:r>
      <w:r>
        <w:rPr>
          <w:rFonts w:hint="eastAsia" w:ascii="宋体" w:hAnsi="宋体"/>
          <w:sz w:val="32"/>
          <w:szCs w:val="32"/>
        </w:rPr>
        <w:t>效益分析及应用前景</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eastAsia="宋体"/>
          <w:sz w:val="32"/>
          <w:szCs w:val="32"/>
          <w:lang w:val="en-US" w:eastAsia="zh-CN"/>
        </w:rPr>
      </w:pPr>
      <w:r>
        <w:rPr>
          <w:rFonts w:hint="eastAsia" w:ascii="宋体" w:hAnsi="宋体"/>
          <w:sz w:val="32"/>
          <w:szCs w:val="32"/>
          <w:lang w:eastAsia="zh-CN"/>
        </w:rPr>
        <w:t>甘蓝型油菜</w:t>
      </w:r>
      <w:r>
        <w:rPr>
          <w:rFonts w:hint="eastAsia" w:ascii="宋体" w:hAnsi="宋体"/>
          <w:sz w:val="32"/>
          <w:szCs w:val="32"/>
          <w:lang w:val="en-US" w:eastAsia="zh-CN"/>
        </w:rPr>
        <w:t>+谷子一年两熟节水种植模式及高产栽培技术研究通过对甘蓝型油菜品种的筛选及油菜谷子高效栽培技术的研究，</w:t>
      </w:r>
      <w:r>
        <w:rPr>
          <w:rFonts w:hint="default" w:ascii="宋体" w:hAnsi="宋体"/>
          <w:sz w:val="32"/>
          <w:szCs w:val="32"/>
        </w:rPr>
        <w:t>探索</w:t>
      </w:r>
      <w:r>
        <w:rPr>
          <w:rFonts w:hint="eastAsia" w:ascii="宋体" w:hAnsi="宋体"/>
          <w:sz w:val="32"/>
          <w:szCs w:val="32"/>
          <w:lang w:eastAsia="zh-CN"/>
        </w:rPr>
        <w:t>“</w:t>
      </w:r>
      <w:r>
        <w:rPr>
          <w:rFonts w:hint="default" w:ascii="宋体" w:hAnsi="宋体"/>
          <w:sz w:val="32"/>
          <w:szCs w:val="32"/>
        </w:rPr>
        <w:t>资源匹配型</w:t>
      </w:r>
      <w:r>
        <w:rPr>
          <w:rFonts w:hint="eastAsia" w:ascii="宋体" w:hAnsi="宋体"/>
          <w:sz w:val="32"/>
          <w:szCs w:val="32"/>
          <w:lang w:eastAsia="zh-CN"/>
        </w:rPr>
        <w:t>”</w:t>
      </w:r>
      <w:r>
        <w:rPr>
          <w:rFonts w:hint="default" w:ascii="宋体" w:hAnsi="宋体"/>
          <w:sz w:val="32"/>
          <w:szCs w:val="32"/>
        </w:rPr>
        <w:t>种植模式</w:t>
      </w:r>
      <w:r>
        <w:rPr>
          <w:rFonts w:hint="eastAsia" w:ascii="宋体" w:hAnsi="宋体"/>
          <w:sz w:val="32"/>
          <w:szCs w:val="32"/>
          <w:lang w:eastAsia="zh-CN"/>
        </w:rPr>
        <w:t>，提高资源利用效率</w:t>
      </w:r>
      <w:r>
        <w:rPr>
          <w:rFonts w:hint="default" w:ascii="宋体" w:hAnsi="宋体"/>
          <w:sz w:val="32"/>
          <w:szCs w:val="32"/>
        </w:rPr>
        <w:t>。利用谷子化控免间苗高效生产技术，减少谷子生长过程中的人工使用</w:t>
      </w:r>
      <w:r>
        <w:rPr>
          <w:rFonts w:hint="eastAsia" w:ascii="宋体" w:hAnsi="宋体"/>
          <w:sz w:val="32"/>
          <w:szCs w:val="32"/>
          <w:lang w:eastAsia="zh-CN"/>
        </w:rPr>
        <w:t>，油菜谷子高效栽培技术</w:t>
      </w:r>
      <w:r>
        <w:rPr>
          <w:rFonts w:hint="default" w:ascii="宋体" w:hAnsi="宋体"/>
          <w:sz w:val="32"/>
          <w:szCs w:val="32"/>
        </w:rPr>
        <w:t>可全程机械化，有效的节约劳动力，降低劳动力成本</w:t>
      </w:r>
      <w:r>
        <w:rPr>
          <w:rFonts w:hint="eastAsia" w:ascii="宋体" w:hAnsi="宋体"/>
          <w:sz w:val="32"/>
          <w:szCs w:val="32"/>
          <w:lang w:eastAsia="zh-CN"/>
        </w:rPr>
        <w:t>。甘蓝型油菜籽和谷子价格稳定，农民增收明显。甘蓝型油菜</w:t>
      </w:r>
      <w:r>
        <w:rPr>
          <w:rFonts w:hint="eastAsia" w:ascii="宋体" w:hAnsi="宋体"/>
          <w:sz w:val="32"/>
          <w:szCs w:val="32"/>
          <w:lang w:val="en-US" w:eastAsia="zh-CN"/>
        </w:rPr>
        <w:t>+谷子一年两熟节水种植模式及高产栽培技术研究</w:t>
      </w:r>
      <w:r>
        <w:rPr>
          <w:rFonts w:hint="default" w:ascii="宋体" w:hAnsi="宋体"/>
          <w:sz w:val="32"/>
          <w:szCs w:val="32"/>
        </w:rPr>
        <w:t>，亩新增利润</w:t>
      </w:r>
      <w:r>
        <w:rPr>
          <w:rFonts w:hint="eastAsia" w:ascii="宋体" w:hAnsi="宋体"/>
          <w:sz w:val="32"/>
          <w:szCs w:val="32"/>
          <w:lang w:val="en-US" w:eastAsia="zh-CN"/>
        </w:rPr>
        <w:t>200</w:t>
      </w:r>
      <w:r>
        <w:rPr>
          <w:rFonts w:hint="default" w:ascii="宋体" w:hAnsi="宋体"/>
          <w:sz w:val="32"/>
          <w:szCs w:val="32"/>
        </w:rPr>
        <w:t>元</w:t>
      </w:r>
      <w:r>
        <w:rPr>
          <w:rFonts w:hint="eastAsia" w:ascii="宋体" w:hAnsi="宋体"/>
          <w:sz w:val="32"/>
          <w:szCs w:val="32"/>
          <w:lang w:eastAsia="zh-CN"/>
        </w:rPr>
        <w:t>以上</w:t>
      </w:r>
      <w:r>
        <w:rPr>
          <w:rFonts w:hint="default" w:ascii="宋体" w:hAnsi="宋体"/>
          <w:sz w:val="32"/>
          <w:szCs w:val="32"/>
        </w:rPr>
        <w:t>。</w:t>
      </w:r>
      <w:r>
        <w:rPr>
          <w:rFonts w:hint="eastAsia" w:ascii="宋体" w:hAnsi="宋体"/>
          <w:sz w:val="32"/>
          <w:szCs w:val="32"/>
          <w:lang w:eastAsia="zh-CN"/>
        </w:rPr>
        <w:t>通过推广该技术，促进了我市农业种植结构的进一步调整优化，达到了提高人民生活水平、农业增效、农民增收的目的。</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sz w:val="32"/>
          <w:szCs w:val="32"/>
        </w:rPr>
      </w:pPr>
      <w:r>
        <w:rPr>
          <w:rFonts w:hint="eastAsia"/>
          <w:sz w:val="32"/>
          <w:szCs w:val="32"/>
        </w:rPr>
        <w:t>（二）执行绩效监控情况。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宋体" w:hAnsi="宋体"/>
          <w:sz w:val="32"/>
          <w:szCs w:val="32"/>
        </w:rPr>
      </w:pPr>
      <w:r>
        <w:rPr>
          <w:rFonts w:hint="eastAsia" w:asciiTheme="minorEastAsia" w:hAnsiTheme="minorEastAsia"/>
          <w:sz w:val="32"/>
          <w:szCs w:val="32"/>
          <w:lang w:val="en-US" w:eastAsia="zh-CN"/>
        </w:rPr>
        <w:t>1.</w:t>
      </w:r>
      <w:r>
        <w:rPr>
          <w:rFonts w:hint="eastAsia" w:ascii="宋体" w:hAnsi="宋体"/>
          <w:sz w:val="32"/>
          <w:szCs w:val="32"/>
        </w:rPr>
        <w:t>建立组织，加强领导</w:t>
      </w:r>
    </w:p>
    <w:p>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eastAsia" w:ascii="宋体" w:hAnsi="宋体"/>
          <w:sz w:val="32"/>
          <w:szCs w:val="32"/>
        </w:rPr>
      </w:pPr>
      <w:r>
        <w:rPr>
          <w:rFonts w:hint="eastAsia" w:ascii="宋体" w:hAnsi="宋体"/>
          <w:sz w:val="32"/>
          <w:szCs w:val="32"/>
        </w:rPr>
        <w:t xml:space="preserve">    成立了项目领导小组和技术团队，领导组负责项目的总体设计，项目实施过程中的监管、管理，组织协调项目运行中的各种关系和问题，项目技术组实行主持人责任制，有效地保证了项目的顺利完成。其中，项目主持人全面负责项目的实施，并将责任细化到人，落实到岗，并对项目参加人员进行科学分工，落实任务责任目标。市县联动，分级管理，研发出数据，示范出亮点。</w:t>
      </w:r>
    </w:p>
    <w:p>
      <w:pPr>
        <w:keepNext w:val="0"/>
        <w:keepLines w:val="0"/>
        <w:pageBreakBefore w:val="0"/>
        <w:widowControl w:val="0"/>
        <w:kinsoku/>
        <w:wordWrap/>
        <w:overflowPunct/>
        <w:topLinePunct w:val="0"/>
        <w:autoSpaceDE/>
        <w:autoSpaceDN/>
        <w:bidi w:val="0"/>
        <w:adjustRightInd/>
        <w:snapToGrid w:val="0"/>
        <w:spacing w:line="560" w:lineRule="exact"/>
        <w:ind w:firstLine="600"/>
        <w:textAlignment w:val="auto"/>
        <w:rPr>
          <w:rFonts w:hint="eastAsia" w:ascii="宋体" w:hAnsi="宋体"/>
          <w:sz w:val="32"/>
          <w:szCs w:val="32"/>
        </w:rPr>
      </w:pPr>
      <w:r>
        <w:rPr>
          <w:rFonts w:hint="eastAsia" w:ascii="宋体" w:hAnsi="宋体"/>
          <w:sz w:val="32"/>
          <w:szCs w:val="32"/>
          <w:lang w:val="en-US" w:eastAsia="zh-CN"/>
        </w:rPr>
        <w:t>2.</w:t>
      </w:r>
      <w:r>
        <w:rPr>
          <w:rFonts w:hint="eastAsia" w:ascii="宋体" w:hAnsi="宋体"/>
          <w:sz w:val="32"/>
          <w:szCs w:val="32"/>
        </w:rPr>
        <w:t>示范与推广相结合</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Theme="minorEastAsia" w:hAnsiTheme="minorEastAsia"/>
          <w:sz w:val="32"/>
          <w:szCs w:val="32"/>
        </w:rPr>
      </w:pPr>
      <w:r>
        <w:rPr>
          <w:rFonts w:hint="eastAsia" w:ascii="宋体" w:hAnsi="宋体"/>
          <w:sz w:val="32"/>
          <w:szCs w:val="32"/>
        </w:rPr>
        <w:t>通过在平乡县、</w:t>
      </w:r>
      <w:r>
        <w:rPr>
          <w:rFonts w:hint="eastAsia" w:ascii="宋体" w:hAnsi="宋体"/>
          <w:sz w:val="32"/>
          <w:szCs w:val="32"/>
          <w:lang w:eastAsia="zh-CN"/>
        </w:rPr>
        <w:t>沙河</w:t>
      </w:r>
      <w:r>
        <w:rPr>
          <w:rFonts w:hint="eastAsia" w:ascii="宋体" w:hAnsi="宋体"/>
          <w:sz w:val="32"/>
          <w:szCs w:val="32"/>
        </w:rPr>
        <w:t>建立示范点，示范推广</w:t>
      </w:r>
      <w:r>
        <w:rPr>
          <w:rFonts w:hint="eastAsia" w:ascii="宋体" w:hAnsi="宋体"/>
          <w:sz w:val="32"/>
          <w:szCs w:val="32"/>
          <w:lang w:eastAsia="zh-CN"/>
        </w:rPr>
        <w:t>甘蓝型油菜新品种</w:t>
      </w:r>
      <w:r>
        <w:rPr>
          <w:rFonts w:hint="eastAsia" w:ascii="宋体" w:hAnsi="宋体"/>
          <w:sz w:val="32"/>
          <w:szCs w:val="32"/>
        </w:rPr>
        <w:t>，利用多种途径进行示范宣传，利用</w:t>
      </w:r>
      <w:r>
        <w:rPr>
          <w:rFonts w:hint="eastAsia" w:ascii="宋体" w:hAnsi="宋体"/>
          <w:sz w:val="32"/>
          <w:szCs w:val="32"/>
          <w:lang w:eastAsia="zh-CN"/>
        </w:rPr>
        <w:t>召开培训会、</w:t>
      </w:r>
      <w:r>
        <w:rPr>
          <w:rFonts w:hint="eastAsia" w:ascii="宋体" w:hAnsi="宋体"/>
          <w:sz w:val="32"/>
          <w:szCs w:val="32"/>
        </w:rPr>
        <w:t>发放各种宣传材料</w:t>
      </w:r>
      <w:r>
        <w:rPr>
          <w:rFonts w:hint="eastAsia" w:ascii="宋体" w:hAnsi="宋体"/>
          <w:sz w:val="32"/>
          <w:szCs w:val="32"/>
          <w:lang w:eastAsia="zh-CN"/>
        </w:rPr>
        <w:t>、</w:t>
      </w:r>
      <w:r>
        <w:rPr>
          <w:rFonts w:hint="eastAsia" w:ascii="宋体" w:hAnsi="宋体"/>
          <w:sz w:val="32"/>
          <w:szCs w:val="32"/>
        </w:rPr>
        <w:t>网络等现代化新闻媒体，进一步推广</w:t>
      </w:r>
      <w:r>
        <w:rPr>
          <w:rFonts w:hint="eastAsia" w:ascii="宋体" w:hAnsi="宋体"/>
          <w:sz w:val="32"/>
          <w:szCs w:val="32"/>
          <w:lang w:eastAsia="zh-CN"/>
        </w:rPr>
        <w:t>甘蓝型油菜，</w:t>
      </w:r>
      <w:r>
        <w:rPr>
          <w:rFonts w:hint="eastAsia" w:ascii="宋体" w:hAnsi="宋体"/>
          <w:sz w:val="32"/>
          <w:szCs w:val="32"/>
        </w:rPr>
        <w:t>有效提高其在该地区的推广。</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sz w:val="32"/>
          <w:szCs w:val="32"/>
        </w:rPr>
      </w:pPr>
      <w:r>
        <w:rPr>
          <w:rFonts w:hint="eastAsia"/>
          <w:sz w:val="32"/>
          <w:szCs w:val="32"/>
        </w:rPr>
        <w:t>（三）资金管理情况。说明资金到位、自筹资金落实和实际支出等情况。</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sz w:val="32"/>
          <w:szCs w:val="32"/>
        </w:rPr>
      </w:pPr>
      <w:r>
        <w:rPr>
          <w:rFonts w:hint="eastAsia"/>
          <w:sz w:val="32"/>
          <w:szCs w:val="32"/>
        </w:rPr>
        <w:t>该项目总投资</w:t>
      </w:r>
      <w:r>
        <w:rPr>
          <w:sz w:val="32"/>
          <w:szCs w:val="32"/>
        </w:rPr>
        <w:t>1</w:t>
      </w:r>
      <w:r>
        <w:rPr>
          <w:rFonts w:hint="eastAsia"/>
          <w:sz w:val="32"/>
          <w:szCs w:val="32"/>
        </w:rPr>
        <w:t>0万元，全部为财政资金，</w:t>
      </w:r>
      <w:r>
        <w:rPr>
          <w:sz w:val="32"/>
          <w:szCs w:val="32"/>
        </w:rPr>
        <w:t>项目资金足额</w:t>
      </w:r>
      <w:r>
        <w:rPr>
          <w:rFonts w:hint="eastAsia"/>
          <w:sz w:val="32"/>
          <w:szCs w:val="32"/>
        </w:rPr>
        <w:t>、</w:t>
      </w:r>
      <w:r>
        <w:rPr>
          <w:sz w:val="32"/>
          <w:szCs w:val="32"/>
        </w:rPr>
        <w:t>及时到位</w:t>
      </w:r>
      <w:r>
        <w:rPr>
          <w:rFonts w:hint="eastAsia"/>
          <w:sz w:val="32"/>
          <w:szCs w:val="32"/>
        </w:rPr>
        <w:t>，投资计划完成情况如下：</w:t>
      </w:r>
    </w:p>
    <w:p>
      <w:pPr>
        <w:keepNext w:val="0"/>
        <w:keepLines w:val="0"/>
        <w:pageBreakBefore w:val="0"/>
        <w:widowControl w:val="0"/>
        <w:numPr>
          <w:numId w:val="0"/>
        </w:numPr>
        <w:kinsoku/>
        <w:wordWrap/>
        <w:overflowPunct/>
        <w:topLinePunct w:val="0"/>
        <w:autoSpaceDE/>
        <w:autoSpaceDN/>
        <w:bidi w:val="0"/>
        <w:adjustRightInd/>
        <w:spacing w:line="560" w:lineRule="exact"/>
        <w:ind w:firstLine="640" w:firstLineChars="200"/>
        <w:textAlignment w:val="auto"/>
        <w:rPr>
          <w:rFonts w:hint="eastAsia" w:asciiTheme="minorEastAsia" w:hAnsiTheme="minorEastAsia"/>
          <w:sz w:val="32"/>
          <w:szCs w:val="32"/>
        </w:rPr>
      </w:pPr>
      <w:r>
        <w:rPr>
          <w:rFonts w:hint="eastAsia" w:asciiTheme="minorEastAsia" w:hAnsiTheme="minorEastAsia"/>
          <w:sz w:val="32"/>
          <w:szCs w:val="32"/>
          <w:lang w:val="en-US" w:eastAsia="zh-CN"/>
        </w:rPr>
        <w:t>1.</w:t>
      </w:r>
      <w:r>
        <w:rPr>
          <w:rFonts w:hint="eastAsia" w:asciiTheme="minorEastAsia" w:hAnsiTheme="minorEastAsia"/>
          <w:sz w:val="32"/>
          <w:szCs w:val="32"/>
          <w:lang w:eastAsia="zh-CN"/>
        </w:rPr>
        <w:t>印刷</w:t>
      </w:r>
      <w:r>
        <w:rPr>
          <w:rFonts w:hint="eastAsia" w:asciiTheme="minorEastAsia" w:hAnsiTheme="minorEastAsia"/>
          <w:sz w:val="32"/>
          <w:szCs w:val="32"/>
        </w:rPr>
        <w:t>费</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textAlignment w:val="auto"/>
        <w:rPr>
          <w:rFonts w:asciiTheme="minorEastAsia" w:hAnsiTheme="minorEastAsia"/>
          <w:sz w:val="32"/>
          <w:szCs w:val="32"/>
        </w:rPr>
      </w:pPr>
      <w:r>
        <w:rPr>
          <w:rFonts w:hint="default" w:ascii="Times New Roman" w:hAnsi="Times New Roman" w:cs="Times New Roman"/>
          <w:sz w:val="32"/>
          <w:szCs w:val="32"/>
        </w:rPr>
        <w:t>计划支出</w:t>
      </w:r>
      <w:r>
        <w:rPr>
          <w:rFonts w:hint="eastAsia" w:cs="Times New Roman"/>
          <w:sz w:val="32"/>
          <w:szCs w:val="32"/>
          <w:lang w:val="en-US" w:eastAsia="zh-CN"/>
        </w:rPr>
        <w:t>1.5万</w:t>
      </w:r>
      <w:r>
        <w:rPr>
          <w:rFonts w:hint="default" w:ascii="Times New Roman" w:hAnsi="Times New Roman" w:cs="Times New Roman"/>
          <w:sz w:val="32"/>
          <w:szCs w:val="32"/>
        </w:rPr>
        <w:t>元</w:t>
      </w:r>
      <w:r>
        <w:rPr>
          <w:rFonts w:hint="eastAsia" w:cs="Times New Roman"/>
          <w:sz w:val="32"/>
          <w:szCs w:val="32"/>
          <w:lang w:eastAsia="zh-CN"/>
        </w:rPr>
        <w:t>，</w:t>
      </w:r>
      <w:r>
        <w:rPr>
          <w:rFonts w:hint="eastAsia" w:asciiTheme="minorEastAsia" w:hAnsiTheme="minorEastAsia"/>
          <w:sz w:val="32"/>
          <w:szCs w:val="32"/>
        </w:rPr>
        <w:t>实际支出</w:t>
      </w:r>
      <w:r>
        <w:rPr>
          <w:rFonts w:hint="eastAsia" w:ascii="宋体" w:hAnsi="宋体" w:cs="宋体"/>
          <w:sz w:val="32"/>
          <w:szCs w:val="32"/>
          <w:lang w:val="en-US" w:eastAsia="zh-CN"/>
        </w:rPr>
        <w:t xml:space="preserve"> 0.124万</w:t>
      </w:r>
      <w:r>
        <w:rPr>
          <w:rFonts w:hint="eastAsia" w:asciiTheme="minorEastAsia" w:hAnsiTheme="minorEastAsia"/>
          <w:sz w:val="32"/>
          <w:szCs w:val="32"/>
        </w:rPr>
        <w:t>元。</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Theme="minorEastAsia" w:hAnsiTheme="minorEastAsia"/>
          <w:sz w:val="32"/>
          <w:szCs w:val="32"/>
        </w:rPr>
      </w:pPr>
      <w:r>
        <w:rPr>
          <w:rFonts w:hint="eastAsia" w:asciiTheme="minorEastAsia" w:hAnsiTheme="minorEastAsia"/>
          <w:sz w:val="32"/>
          <w:szCs w:val="32"/>
          <w:lang w:val="en-US" w:eastAsia="zh-CN"/>
        </w:rPr>
        <w:t>2.</w:t>
      </w:r>
      <w:r>
        <w:rPr>
          <w:rFonts w:hint="eastAsia" w:asciiTheme="minorEastAsia" w:hAnsiTheme="minorEastAsia"/>
          <w:sz w:val="32"/>
          <w:szCs w:val="32"/>
          <w:lang w:eastAsia="zh-CN"/>
        </w:rPr>
        <w:t>维修</w:t>
      </w:r>
      <w:r>
        <w:rPr>
          <w:rFonts w:hint="eastAsia" w:asciiTheme="minorEastAsia" w:hAnsiTheme="minorEastAsia"/>
          <w:sz w:val="32"/>
          <w:szCs w:val="32"/>
        </w:rPr>
        <w:t>费</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Theme="minorEastAsia" w:hAnsiTheme="minorEastAsia"/>
          <w:sz w:val="32"/>
          <w:szCs w:val="32"/>
        </w:rPr>
      </w:pPr>
      <w:r>
        <w:rPr>
          <w:rFonts w:hint="default" w:ascii="Times New Roman" w:hAnsi="Times New Roman" w:cs="Times New Roman"/>
          <w:sz w:val="32"/>
          <w:szCs w:val="32"/>
        </w:rPr>
        <w:t>计划支出</w:t>
      </w:r>
      <w:r>
        <w:rPr>
          <w:rFonts w:hint="eastAsia" w:cs="Times New Roman"/>
          <w:sz w:val="32"/>
          <w:szCs w:val="32"/>
          <w:lang w:val="en-US" w:eastAsia="zh-CN"/>
        </w:rPr>
        <w:t>0万</w:t>
      </w:r>
      <w:r>
        <w:rPr>
          <w:rFonts w:hint="default" w:ascii="Times New Roman" w:hAnsi="Times New Roman" w:cs="Times New Roman"/>
          <w:sz w:val="32"/>
          <w:szCs w:val="32"/>
        </w:rPr>
        <w:t>元</w:t>
      </w:r>
      <w:r>
        <w:rPr>
          <w:rFonts w:hint="eastAsia" w:cs="Times New Roman"/>
          <w:sz w:val="32"/>
          <w:szCs w:val="32"/>
          <w:lang w:eastAsia="zh-CN"/>
        </w:rPr>
        <w:t>，</w:t>
      </w:r>
      <w:r>
        <w:rPr>
          <w:rFonts w:hint="eastAsia" w:asciiTheme="minorEastAsia" w:hAnsiTheme="minorEastAsia"/>
          <w:sz w:val="32"/>
          <w:szCs w:val="32"/>
        </w:rPr>
        <w:t>实际支出</w:t>
      </w:r>
      <w:r>
        <w:rPr>
          <w:rFonts w:hint="eastAsia" w:asciiTheme="minorEastAsia" w:hAnsiTheme="minorEastAsia"/>
          <w:sz w:val="32"/>
          <w:szCs w:val="32"/>
          <w:lang w:val="en-US" w:eastAsia="zh-CN"/>
        </w:rPr>
        <w:t>0.0</w:t>
      </w:r>
      <w:r>
        <w:rPr>
          <w:rFonts w:hint="eastAsia" w:ascii="宋体" w:hAnsi="宋体" w:cs="宋体"/>
          <w:sz w:val="32"/>
          <w:szCs w:val="32"/>
          <w:lang w:val="en-US" w:eastAsia="zh-CN"/>
        </w:rPr>
        <w:t>15万</w:t>
      </w:r>
      <w:r>
        <w:rPr>
          <w:rFonts w:hint="eastAsia" w:asciiTheme="minorEastAsia" w:hAnsiTheme="minorEastAsia"/>
          <w:sz w:val="32"/>
          <w:szCs w:val="32"/>
        </w:rPr>
        <w:t>元。</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Theme="minorEastAsia" w:hAnsiTheme="minorEastAsia"/>
          <w:sz w:val="32"/>
          <w:szCs w:val="32"/>
        </w:rPr>
      </w:pPr>
      <w:r>
        <w:rPr>
          <w:rFonts w:hint="eastAsia" w:asciiTheme="minorEastAsia" w:hAnsiTheme="minorEastAsia"/>
          <w:sz w:val="32"/>
          <w:szCs w:val="32"/>
          <w:lang w:val="en-US" w:eastAsia="zh-CN"/>
        </w:rPr>
        <w:t>3.</w:t>
      </w:r>
      <w:r>
        <w:rPr>
          <w:rFonts w:hint="eastAsia" w:asciiTheme="minorEastAsia" w:hAnsiTheme="minorEastAsia"/>
          <w:sz w:val="32"/>
          <w:szCs w:val="32"/>
        </w:rPr>
        <w:t>差旅费</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Theme="minorEastAsia" w:hAnsiTheme="minorEastAsia"/>
          <w:sz w:val="32"/>
          <w:szCs w:val="32"/>
        </w:rPr>
      </w:pPr>
      <w:r>
        <w:rPr>
          <w:rFonts w:hint="default" w:ascii="Times New Roman" w:hAnsi="Times New Roman" w:cs="Times New Roman"/>
          <w:sz w:val="32"/>
          <w:szCs w:val="32"/>
        </w:rPr>
        <w:t>计划支出</w:t>
      </w:r>
      <w:r>
        <w:rPr>
          <w:rFonts w:hint="default" w:ascii="Times New Roman" w:hAnsi="Times New Roman" w:cs="Times New Roman"/>
          <w:sz w:val="32"/>
          <w:szCs w:val="32"/>
          <w:lang w:val="en-US" w:eastAsia="zh-CN"/>
        </w:rPr>
        <w:t>1</w:t>
      </w:r>
      <w:r>
        <w:rPr>
          <w:rFonts w:hint="eastAsia" w:cs="Times New Roman"/>
          <w:sz w:val="32"/>
          <w:szCs w:val="32"/>
          <w:lang w:val="en-US" w:eastAsia="zh-CN"/>
        </w:rPr>
        <w:t>万</w:t>
      </w:r>
      <w:r>
        <w:rPr>
          <w:rFonts w:hint="default" w:ascii="Times New Roman" w:hAnsi="Times New Roman" w:cs="Times New Roman"/>
          <w:sz w:val="32"/>
          <w:szCs w:val="32"/>
        </w:rPr>
        <w:t>元</w:t>
      </w:r>
      <w:r>
        <w:rPr>
          <w:rFonts w:hint="eastAsia" w:cs="Times New Roman"/>
          <w:sz w:val="32"/>
          <w:szCs w:val="32"/>
          <w:lang w:eastAsia="zh-CN"/>
        </w:rPr>
        <w:t>，</w:t>
      </w:r>
      <w:r>
        <w:rPr>
          <w:rFonts w:hint="eastAsia" w:asciiTheme="minorEastAsia" w:hAnsiTheme="minorEastAsia"/>
          <w:sz w:val="32"/>
          <w:szCs w:val="32"/>
        </w:rPr>
        <w:t>实际支出</w:t>
      </w:r>
      <w:r>
        <w:rPr>
          <w:rFonts w:hint="eastAsia" w:ascii="宋体" w:hAnsi="宋体" w:cs="宋体"/>
          <w:sz w:val="32"/>
          <w:szCs w:val="32"/>
          <w:lang w:val="en-US" w:eastAsia="zh-CN"/>
        </w:rPr>
        <w:t>1.9571万</w:t>
      </w:r>
      <w:r>
        <w:rPr>
          <w:rFonts w:hint="eastAsia" w:asciiTheme="minorEastAsia" w:hAnsiTheme="minorEastAsia"/>
          <w:sz w:val="32"/>
          <w:szCs w:val="32"/>
        </w:rPr>
        <w:t>元。</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宋体" w:hAnsi="宋体" w:cs="宋体"/>
          <w:sz w:val="32"/>
          <w:szCs w:val="32"/>
          <w:lang w:val="en-US" w:eastAsia="zh-CN"/>
        </w:rPr>
      </w:pPr>
      <w:r>
        <w:rPr>
          <w:rFonts w:hint="eastAsia" w:ascii="宋体" w:hAnsi="宋体" w:cs="宋体"/>
          <w:sz w:val="32"/>
          <w:szCs w:val="32"/>
          <w:lang w:val="en-US" w:eastAsia="zh-CN"/>
        </w:rPr>
        <w:t>4.其他商品和服务支出</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Theme="minorEastAsia" w:hAnsiTheme="minorEastAsia"/>
          <w:sz w:val="32"/>
          <w:szCs w:val="32"/>
        </w:rPr>
      </w:pPr>
      <w:r>
        <w:rPr>
          <w:rFonts w:hint="default" w:ascii="Times New Roman" w:hAnsi="Times New Roman" w:cs="Times New Roman"/>
          <w:sz w:val="32"/>
          <w:szCs w:val="32"/>
        </w:rPr>
        <w:t>计划支出</w:t>
      </w:r>
      <w:r>
        <w:rPr>
          <w:rFonts w:hint="eastAsia" w:cs="Times New Roman"/>
          <w:sz w:val="32"/>
          <w:szCs w:val="32"/>
          <w:lang w:val="en-US" w:eastAsia="zh-CN"/>
        </w:rPr>
        <w:t>0.5万</w:t>
      </w:r>
      <w:r>
        <w:rPr>
          <w:rFonts w:hint="default" w:ascii="Times New Roman" w:hAnsi="Times New Roman" w:cs="Times New Roman"/>
          <w:sz w:val="32"/>
          <w:szCs w:val="32"/>
        </w:rPr>
        <w:t>元</w:t>
      </w:r>
      <w:r>
        <w:rPr>
          <w:rFonts w:hint="eastAsia" w:cs="Times New Roman"/>
          <w:sz w:val="32"/>
          <w:szCs w:val="32"/>
          <w:lang w:eastAsia="zh-CN"/>
        </w:rPr>
        <w:t>，</w:t>
      </w:r>
      <w:r>
        <w:rPr>
          <w:rFonts w:hint="eastAsia" w:asciiTheme="minorEastAsia" w:hAnsiTheme="minorEastAsia"/>
          <w:sz w:val="32"/>
          <w:szCs w:val="32"/>
        </w:rPr>
        <w:t>实际支出</w:t>
      </w:r>
      <w:r>
        <w:rPr>
          <w:rFonts w:hint="eastAsia" w:ascii="宋体" w:hAnsi="宋体" w:cs="宋体"/>
          <w:sz w:val="32"/>
          <w:szCs w:val="32"/>
          <w:lang w:val="en-US" w:eastAsia="zh-CN"/>
        </w:rPr>
        <w:t>1.43604万</w:t>
      </w:r>
      <w:r>
        <w:rPr>
          <w:rFonts w:hint="eastAsia" w:asciiTheme="minorEastAsia" w:hAnsiTheme="minorEastAsia"/>
          <w:sz w:val="32"/>
          <w:szCs w:val="32"/>
        </w:rPr>
        <w:t>元。</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宋体" w:hAnsi="宋体" w:cs="宋体"/>
          <w:sz w:val="32"/>
          <w:szCs w:val="32"/>
          <w:lang w:val="en-US" w:eastAsia="zh-CN"/>
        </w:rPr>
      </w:pPr>
      <w:r>
        <w:rPr>
          <w:rFonts w:hint="eastAsia" w:ascii="宋体" w:hAnsi="宋体" w:cs="宋体"/>
          <w:sz w:val="32"/>
          <w:szCs w:val="32"/>
          <w:lang w:val="en-US" w:eastAsia="zh-CN"/>
        </w:rPr>
        <w:t>5.租赁费</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Theme="minorEastAsia" w:hAnsiTheme="minorEastAsia"/>
          <w:sz w:val="32"/>
          <w:szCs w:val="32"/>
        </w:rPr>
      </w:pPr>
      <w:r>
        <w:rPr>
          <w:rFonts w:hint="default" w:ascii="Times New Roman" w:hAnsi="Times New Roman" w:cs="Times New Roman"/>
          <w:sz w:val="32"/>
          <w:szCs w:val="32"/>
        </w:rPr>
        <w:t>计划支出</w:t>
      </w:r>
      <w:r>
        <w:rPr>
          <w:rFonts w:hint="default" w:ascii="Times New Roman" w:hAnsi="Times New Roman" w:cs="Times New Roman"/>
          <w:sz w:val="32"/>
          <w:szCs w:val="32"/>
          <w:lang w:val="en-US" w:eastAsia="zh-CN"/>
        </w:rPr>
        <w:t>1</w:t>
      </w:r>
      <w:r>
        <w:rPr>
          <w:rFonts w:hint="eastAsia" w:cs="Times New Roman"/>
          <w:sz w:val="32"/>
          <w:szCs w:val="32"/>
          <w:lang w:val="en-US" w:eastAsia="zh-CN"/>
        </w:rPr>
        <w:t>.6万</w:t>
      </w:r>
      <w:r>
        <w:rPr>
          <w:rFonts w:hint="default" w:ascii="Times New Roman" w:hAnsi="Times New Roman" w:cs="Times New Roman"/>
          <w:sz w:val="32"/>
          <w:szCs w:val="32"/>
        </w:rPr>
        <w:t>元</w:t>
      </w:r>
      <w:r>
        <w:rPr>
          <w:rFonts w:hint="eastAsia" w:cs="Times New Roman"/>
          <w:sz w:val="32"/>
          <w:szCs w:val="32"/>
          <w:lang w:eastAsia="zh-CN"/>
        </w:rPr>
        <w:t>，</w:t>
      </w:r>
      <w:r>
        <w:rPr>
          <w:rFonts w:hint="eastAsia" w:asciiTheme="minorEastAsia" w:hAnsiTheme="minorEastAsia"/>
          <w:sz w:val="32"/>
          <w:szCs w:val="32"/>
        </w:rPr>
        <w:t>实际支出</w:t>
      </w:r>
      <w:r>
        <w:rPr>
          <w:rFonts w:hint="eastAsia" w:ascii="宋体" w:hAnsi="宋体" w:cs="宋体"/>
          <w:sz w:val="32"/>
          <w:szCs w:val="32"/>
          <w:lang w:val="en-US" w:eastAsia="zh-CN"/>
        </w:rPr>
        <w:t>1.69万</w:t>
      </w:r>
      <w:r>
        <w:rPr>
          <w:rFonts w:hint="eastAsia" w:asciiTheme="minorEastAsia" w:hAnsiTheme="minorEastAsia"/>
          <w:sz w:val="32"/>
          <w:szCs w:val="32"/>
        </w:rPr>
        <w:t>元。</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宋体" w:hAnsi="宋体" w:cs="宋体"/>
          <w:sz w:val="32"/>
          <w:szCs w:val="32"/>
          <w:lang w:val="en-US" w:eastAsia="zh-CN"/>
        </w:rPr>
      </w:pPr>
      <w:r>
        <w:rPr>
          <w:rFonts w:hint="eastAsia" w:ascii="宋体" w:hAnsi="宋体" w:cs="宋体"/>
          <w:sz w:val="32"/>
          <w:szCs w:val="32"/>
          <w:lang w:val="en-US" w:eastAsia="zh-CN"/>
        </w:rPr>
        <w:t>6.培训费</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Theme="minorEastAsia" w:hAnsiTheme="minorEastAsia"/>
          <w:sz w:val="32"/>
          <w:szCs w:val="32"/>
        </w:rPr>
      </w:pPr>
      <w:r>
        <w:rPr>
          <w:rFonts w:hint="default" w:ascii="Times New Roman" w:hAnsi="Times New Roman" w:cs="Times New Roman"/>
          <w:sz w:val="32"/>
          <w:szCs w:val="32"/>
        </w:rPr>
        <w:t>计划支出</w:t>
      </w:r>
      <w:r>
        <w:rPr>
          <w:rFonts w:hint="default" w:ascii="Times New Roman" w:hAnsi="Times New Roman" w:cs="Times New Roman"/>
          <w:sz w:val="32"/>
          <w:szCs w:val="32"/>
          <w:lang w:val="en-US" w:eastAsia="zh-CN"/>
        </w:rPr>
        <w:t>1</w:t>
      </w:r>
      <w:r>
        <w:rPr>
          <w:rFonts w:hint="eastAsia" w:cs="Times New Roman"/>
          <w:sz w:val="32"/>
          <w:szCs w:val="32"/>
          <w:lang w:val="en-US" w:eastAsia="zh-CN"/>
        </w:rPr>
        <w:t>.3万</w:t>
      </w:r>
      <w:r>
        <w:rPr>
          <w:rFonts w:hint="default" w:ascii="Times New Roman" w:hAnsi="Times New Roman" w:cs="Times New Roman"/>
          <w:sz w:val="32"/>
          <w:szCs w:val="32"/>
        </w:rPr>
        <w:t>元</w:t>
      </w:r>
      <w:r>
        <w:rPr>
          <w:rFonts w:hint="eastAsia" w:cs="Times New Roman"/>
          <w:sz w:val="32"/>
          <w:szCs w:val="32"/>
          <w:lang w:eastAsia="zh-CN"/>
        </w:rPr>
        <w:t>，</w:t>
      </w:r>
      <w:r>
        <w:rPr>
          <w:rFonts w:hint="eastAsia" w:asciiTheme="minorEastAsia" w:hAnsiTheme="minorEastAsia"/>
          <w:sz w:val="32"/>
          <w:szCs w:val="32"/>
        </w:rPr>
        <w:t>实际支出</w:t>
      </w:r>
      <w:r>
        <w:rPr>
          <w:rFonts w:hint="eastAsia" w:ascii="宋体" w:hAnsi="宋体" w:cs="宋体"/>
          <w:sz w:val="32"/>
          <w:szCs w:val="32"/>
          <w:lang w:val="en-US" w:eastAsia="zh-CN"/>
        </w:rPr>
        <w:t>1.294万</w:t>
      </w:r>
      <w:r>
        <w:rPr>
          <w:rFonts w:hint="eastAsia" w:asciiTheme="minorEastAsia" w:hAnsiTheme="minorEastAsia"/>
          <w:sz w:val="32"/>
          <w:szCs w:val="32"/>
        </w:rPr>
        <w:t>元。</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宋体" w:hAnsi="宋体" w:cs="宋体"/>
          <w:sz w:val="32"/>
          <w:szCs w:val="32"/>
          <w:lang w:val="en-US" w:eastAsia="zh-CN"/>
        </w:rPr>
      </w:pPr>
      <w:r>
        <w:rPr>
          <w:rFonts w:hint="eastAsia" w:ascii="宋体" w:hAnsi="宋体" w:cs="宋体"/>
          <w:sz w:val="32"/>
          <w:szCs w:val="32"/>
          <w:lang w:val="en-US" w:eastAsia="zh-CN"/>
        </w:rPr>
        <w:t>7.专用材料费</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Theme="minorEastAsia" w:hAnsiTheme="minorEastAsia"/>
          <w:sz w:val="32"/>
          <w:szCs w:val="32"/>
        </w:rPr>
      </w:pPr>
      <w:r>
        <w:rPr>
          <w:rFonts w:hint="default" w:ascii="Times New Roman" w:hAnsi="Times New Roman" w:cs="Times New Roman"/>
          <w:sz w:val="32"/>
          <w:szCs w:val="32"/>
        </w:rPr>
        <w:t>计划支出</w:t>
      </w:r>
      <w:r>
        <w:rPr>
          <w:rFonts w:hint="eastAsia" w:cs="Times New Roman"/>
          <w:sz w:val="32"/>
          <w:szCs w:val="32"/>
          <w:lang w:val="en-US" w:eastAsia="zh-CN"/>
        </w:rPr>
        <w:t>2万</w:t>
      </w:r>
      <w:r>
        <w:rPr>
          <w:rFonts w:hint="default" w:ascii="Times New Roman" w:hAnsi="Times New Roman" w:cs="Times New Roman"/>
          <w:sz w:val="32"/>
          <w:szCs w:val="32"/>
        </w:rPr>
        <w:t>元</w:t>
      </w:r>
      <w:r>
        <w:rPr>
          <w:rFonts w:hint="eastAsia" w:cs="Times New Roman"/>
          <w:sz w:val="32"/>
          <w:szCs w:val="32"/>
          <w:lang w:eastAsia="zh-CN"/>
        </w:rPr>
        <w:t>，</w:t>
      </w:r>
      <w:r>
        <w:rPr>
          <w:rFonts w:hint="eastAsia" w:asciiTheme="minorEastAsia" w:hAnsiTheme="minorEastAsia"/>
          <w:sz w:val="32"/>
          <w:szCs w:val="32"/>
        </w:rPr>
        <w:t>实际支出</w:t>
      </w:r>
      <w:r>
        <w:rPr>
          <w:rFonts w:hint="eastAsia" w:ascii="宋体" w:hAnsi="宋体" w:cs="宋体"/>
          <w:sz w:val="32"/>
          <w:szCs w:val="32"/>
          <w:lang w:val="en-US" w:eastAsia="zh-CN"/>
        </w:rPr>
        <w:t>2.64386万</w:t>
      </w:r>
      <w:r>
        <w:rPr>
          <w:rFonts w:hint="eastAsia" w:asciiTheme="minorEastAsia" w:hAnsiTheme="minorEastAsia"/>
          <w:sz w:val="32"/>
          <w:szCs w:val="32"/>
        </w:rPr>
        <w:t>元。</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宋体" w:hAnsi="宋体" w:cs="宋体"/>
          <w:sz w:val="32"/>
          <w:szCs w:val="32"/>
          <w:lang w:val="en-US" w:eastAsia="zh-CN"/>
        </w:rPr>
      </w:pPr>
      <w:r>
        <w:rPr>
          <w:rFonts w:hint="eastAsia" w:ascii="宋体" w:hAnsi="宋体" w:cs="宋体"/>
          <w:sz w:val="32"/>
          <w:szCs w:val="32"/>
          <w:lang w:val="en-US" w:eastAsia="zh-CN"/>
        </w:rPr>
        <w:t>8.劳务费</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Theme="minorEastAsia" w:hAnsiTheme="minorEastAsia"/>
          <w:sz w:val="32"/>
          <w:szCs w:val="32"/>
        </w:rPr>
      </w:pPr>
      <w:r>
        <w:rPr>
          <w:rFonts w:hint="default" w:ascii="Times New Roman" w:hAnsi="Times New Roman" w:cs="Times New Roman"/>
          <w:sz w:val="32"/>
          <w:szCs w:val="32"/>
        </w:rPr>
        <w:t>计划支出</w:t>
      </w:r>
      <w:r>
        <w:rPr>
          <w:rFonts w:hint="default" w:ascii="Times New Roman" w:hAnsi="Times New Roman" w:cs="Times New Roman"/>
          <w:sz w:val="32"/>
          <w:szCs w:val="32"/>
          <w:lang w:val="en-US" w:eastAsia="zh-CN"/>
        </w:rPr>
        <w:t>1</w:t>
      </w:r>
      <w:r>
        <w:rPr>
          <w:rFonts w:hint="eastAsia" w:cs="Times New Roman"/>
          <w:sz w:val="32"/>
          <w:szCs w:val="32"/>
          <w:lang w:val="en-US" w:eastAsia="zh-CN"/>
        </w:rPr>
        <w:t>万</w:t>
      </w:r>
      <w:r>
        <w:rPr>
          <w:rFonts w:hint="default" w:ascii="Times New Roman" w:hAnsi="Times New Roman" w:cs="Times New Roman"/>
          <w:sz w:val="32"/>
          <w:szCs w:val="32"/>
        </w:rPr>
        <w:t>元</w:t>
      </w:r>
      <w:r>
        <w:rPr>
          <w:rFonts w:hint="eastAsia" w:cs="Times New Roman"/>
          <w:sz w:val="32"/>
          <w:szCs w:val="32"/>
          <w:lang w:eastAsia="zh-CN"/>
        </w:rPr>
        <w:t>，</w:t>
      </w:r>
      <w:r>
        <w:rPr>
          <w:rFonts w:hint="eastAsia" w:asciiTheme="minorEastAsia" w:hAnsiTheme="minorEastAsia"/>
          <w:sz w:val="32"/>
          <w:szCs w:val="32"/>
        </w:rPr>
        <w:t>实际支出</w:t>
      </w:r>
      <w:r>
        <w:rPr>
          <w:rFonts w:hint="eastAsia" w:asciiTheme="minorEastAsia" w:hAnsiTheme="minorEastAsia"/>
          <w:sz w:val="32"/>
          <w:szCs w:val="32"/>
          <w:lang w:val="en-US" w:eastAsia="zh-CN"/>
        </w:rPr>
        <w:t>0.</w:t>
      </w:r>
      <w:r>
        <w:rPr>
          <w:rFonts w:hint="eastAsia" w:ascii="宋体" w:hAnsi="宋体" w:cs="宋体"/>
          <w:sz w:val="32"/>
          <w:szCs w:val="32"/>
          <w:lang w:val="en-US" w:eastAsia="zh-CN"/>
        </w:rPr>
        <w:t>84万</w:t>
      </w:r>
      <w:r>
        <w:rPr>
          <w:rFonts w:hint="eastAsia" w:asciiTheme="minorEastAsia" w:hAnsiTheme="minorEastAsia"/>
          <w:sz w:val="32"/>
          <w:szCs w:val="32"/>
        </w:rPr>
        <w:t>元</w:t>
      </w:r>
      <w:r>
        <w:rPr>
          <w:rFonts w:hint="eastAsia" w:asciiTheme="minorEastAsia" w:hAnsiTheme="minorEastAsia"/>
          <w:sz w:val="32"/>
          <w:szCs w:val="32"/>
          <w:lang w:eastAsia="zh-CN"/>
        </w:rPr>
        <w:t>。</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sz w:val="32"/>
          <w:szCs w:val="32"/>
        </w:rPr>
      </w:pPr>
      <w:r>
        <w:rPr>
          <w:rFonts w:hint="eastAsia"/>
          <w:sz w:val="32"/>
          <w:szCs w:val="32"/>
        </w:rPr>
        <w:t>合计支出10万元。</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sz w:val="32"/>
          <w:szCs w:val="32"/>
        </w:rPr>
      </w:pPr>
      <w:r>
        <w:rPr>
          <w:rFonts w:hint="eastAsia"/>
          <w:sz w:val="32"/>
          <w:szCs w:val="32"/>
        </w:rPr>
        <w:t>（四）绩效管理制度建设及执行情况。</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sz w:val="32"/>
          <w:szCs w:val="32"/>
        </w:rPr>
      </w:pPr>
      <w:r>
        <w:rPr>
          <w:rFonts w:hint="eastAsia"/>
          <w:sz w:val="32"/>
          <w:szCs w:val="32"/>
        </w:rPr>
        <w:t>该项目的绩效目标纳入单位内部的绩效目标进行管理，每季度进行调度、督促和总结。</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sz w:val="32"/>
          <w:szCs w:val="32"/>
        </w:rPr>
      </w:pPr>
      <w:r>
        <w:rPr>
          <w:rFonts w:hint="eastAsia"/>
          <w:sz w:val="32"/>
          <w:szCs w:val="32"/>
        </w:rPr>
        <w:t>（五）风险管理情况。</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sz w:val="32"/>
          <w:szCs w:val="32"/>
        </w:rPr>
      </w:pPr>
      <w:r>
        <w:rPr>
          <w:rFonts w:hint="eastAsia"/>
          <w:sz w:val="32"/>
          <w:szCs w:val="32"/>
        </w:rPr>
        <w:t>本项目存在自然灾害等不可抗力因素导致</w:t>
      </w:r>
      <w:r>
        <w:rPr>
          <w:rFonts w:hint="eastAsia"/>
          <w:sz w:val="32"/>
          <w:szCs w:val="32"/>
          <w:lang w:eastAsia="zh-CN"/>
        </w:rPr>
        <w:t>油菜生长</w:t>
      </w:r>
      <w:r>
        <w:rPr>
          <w:rFonts w:hint="eastAsia"/>
          <w:sz w:val="32"/>
          <w:szCs w:val="32"/>
        </w:rPr>
        <w:t>受影响的风险因素，处置方法主要是严格按照</w:t>
      </w:r>
      <w:r>
        <w:rPr>
          <w:rFonts w:hint="eastAsia"/>
          <w:sz w:val="32"/>
          <w:szCs w:val="32"/>
          <w:lang w:eastAsia="zh-CN"/>
        </w:rPr>
        <w:t>油菜</w:t>
      </w:r>
      <w:r>
        <w:rPr>
          <w:rFonts w:hint="eastAsia"/>
          <w:sz w:val="32"/>
          <w:szCs w:val="32"/>
        </w:rPr>
        <w:t>管理技术要点执行。</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sz w:val="32"/>
          <w:szCs w:val="32"/>
        </w:rPr>
      </w:pPr>
      <w:r>
        <w:rPr>
          <w:rFonts w:hint="eastAsia"/>
          <w:sz w:val="32"/>
          <w:szCs w:val="32"/>
        </w:rPr>
        <w:t>四、项目绩效自评情况</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sz w:val="32"/>
          <w:szCs w:val="32"/>
        </w:rPr>
      </w:pPr>
      <w:r>
        <w:rPr>
          <w:rFonts w:hint="eastAsia"/>
          <w:sz w:val="32"/>
          <w:szCs w:val="32"/>
        </w:rPr>
        <w:t>（一）项目自评组织情况</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sz w:val="32"/>
          <w:szCs w:val="32"/>
        </w:rPr>
      </w:pPr>
      <w:r>
        <w:rPr>
          <w:sz w:val="32"/>
          <w:szCs w:val="32"/>
        </w:rPr>
        <w:t>邀请院学术委员会有关专家</w:t>
      </w:r>
      <w:r>
        <w:rPr>
          <w:rFonts w:hint="eastAsia"/>
          <w:sz w:val="32"/>
          <w:szCs w:val="32"/>
        </w:rPr>
        <w:t>，</w:t>
      </w:r>
      <w:r>
        <w:rPr>
          <w:sz w:val="32"/>
          <w:szCs w:val="32"/>
        </w:rPr>
        <w:t>按照规定标准对该项目</w:t>
      </w:r>
      <w:r>
        <w:rPr>
          <w:rFonts w:hint="eastAsia"/>
          <w:sz w:val="32"/>
          <w:szCs w:val="32"/>
        </w:rPr>
        <w:t>的</w:t>
      </w:r>
      <w:r>
        <w:rPr>
          <w:sz w:val="32"/>
          <w:szCs w:val="32"/>
        </w:rPr>
        <w:t>绩效进行了结果自评</w:t>
      </w:r>
      <w:r>
        <w:rPr>
          <w:rFonts w:hint="eastAsia"/>
          <w:sz w:val="32"/>
          <w:szCs w:val="32"/>
        </w:rPr>
        <w:t>。</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sz w:val="32"/>
          <w:szCs w:val="32"/>
        </w:rPr>
      </w:pPr>
      <w:r>
        <w:rPr>
          <w:rFonts w:hint="eastAsia"/>
          <w:sz w:val="32"/>
          <w:szCs w:val="32"/>
        </w:rPr>
        <w:t>（二）项目评价结果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auto"/>
          <w:sz w:val="32"/>
          <w:szCs w:val="32"/>
          <w:lang w:eastAsia="zh-CN"/>
        </w:rPr>
      </w:pPr>
      <w:r>
        <w:rPr>
          <w:rFonts w:hint="default" w:ascii="Times New Roman" w:hAnsi="Times New Roman" w:cs="Times New Roman"/>
          <w:color w:val="auto"/>
          <w:sz w:val="32"/>
          <w:szCs w:val="32"/>
          <w:lang w:eastAsia="zh-CN"/>
        </w:rPr>
        <w:t>工作活动设置</w:t>
      </w:r>
      <w:r>
        <w:rPr>
          <w:rFonts w:hint="default" w:ascii="Times New Roman" w:hAnsi="Times New Roman" w:cs="Times New Roman"/>
          <w:color w:val="auto"/>
          <w:sz w:val="32"/>
          <w:szCs w:val="32"/>
          <w:lang w:val="en-US" w:eastAsia="zh-CN"/>
        </w:rPr>
        <w:t>15</w:t>
      </w:r>
      <w:r>
        <w:rPr>
          <w:rFonts w:hint="default" w:ascii="Times New Roman" w:hAnsi="Times New Roman" w:cs="Times New Roman"/>
          <w:color w:val="auto"/>
          <w:sz w:val="32"/>
          <w:szCs w:val="32"/>
          <w:lang w:eastAsia="zh-CN"/>
        </w:rPr>
        <w:t>分，工作活动管理</w:t>
      </w:r>
      <w:r>
        <w:rPr>
          <w:rFonts w:hint="default" w:ascii="Times New Roman" w:hAnsi="Times New Roman" w:cs="Times New Roman"/>
          <w:color w:val="auto"/>
          <w:sz w:val="32"/>
          <w:szCs w:val="32"/>
          <w:lang w:val="en-US" w:eastAsia="zh-CN"/>
        </w:rPr>
        <w:t>2</w:t>
      </w:r>
      <w:r>
        <w:rPr>
          <w:rFonts w:hint="eastAsia" w:cs="Times New Roman"/>
          <w:color w:val="auto"/>
          <w:sz w:val="32"/>
          <w:szCs w:val="32"/>
          <w:lang w:val="en-US" w:eastAsia="zh-CN"/>
        </w:rPr>
        <w:t>5</w:t>
      </w:r>
      <w:r>
        <w:rPr>
          <w:rFonts w:hint="default" w:ascii="Times New Roman" w:hAnsi="Times New Roman" w:cs="Times New Roman"/>
          <w:color w:val="auto"/>
          <w:sz w:val="32"/>
          <w:szCs w:val="32"/>
          <w:lang w:eastAsia="zh-CN"/>
        </w:rPr>
        <w:t>分，工作活动产出</w:t>
      </w:r>
      <w:r>
        <w:rPr>
          <w:rFonts w:hint="default" w:ascii="Times New Roman" w:hAnsi="Times New Roman" w:cs="Times New Roman"/>
          <w:color w:val="auto"/>
          <w:sz w:val="32"/>
          <w:szCs w:val="32"/>
          <w:lang w:val="en-US" w:eastAsia="zh-CN"/>
        </w:rPr>
        <w:t>25</w:t>
      </w:r>
      <w:r>
        <w:rPr>
          <w:rFonts w:hint="default" w:ascii="Times New Roman" w:hAnsi="Times New Roman" w:cs="Times New Roman"/>
          <w:color w:val="auto"/>
          <w:sz w:val="32"/>
          <w:szCs w:val="32"/>
          <w:lang w:eastAsia="zh-CN"/>
        </w:rPr>
        <w:t>分，工作活动效果</w:t>
      </w:r>
      <w:r>
        <w:rPr>
          <w:rFonts w:hint="default" w:ascii="Times New Roman" w:hAnsi="Times New Roman" w:cs="Times New Roman"/>
          <w:color w:val="auto"/>
          <w:sz w:val="32"/>
          <w:szCs w:val="32"/>
          <w:lang w:val="en-US" w:eastAsia="zh-CN"/>
        </w:rPr>
        <w:t>31</w:t>
      </w:r>
      <w:r>
        <w:rPr>
          <w:rFonts w:hint="default" w:ascii="Times New Roman" w:hAnsi="Times New Roman" w:cs="Times New Roman"/>
          <w:color w:val="auto"/>
          <w:sz w:val="32"/>
          <w:szCs w:val="32"/>
          <w:lang w:eastAsia="zh-CN"/>
        </w:rPr>
        <w:t>分，绩效评价总得分9</w:t>
      </w:r>
      <w:r>
        <w:rPr>
          <w:rFonts w:hint="eastAsia" w:cs="Times New Roman"/>
          <w:color w:val="auto"/>
          <w:sz w:val="32"/>
          <w:szCs w:val="32"/>
          <w:lang w:val="en-US" w:eastAsia="zh-CN"/>
        </w:rPr>
        <w:t>6</w:t>
      </w:r>
      <w:r>
        <w:rPr>
          <w:rFonts w:hint="default" w:ascii="Times New Roman" w:hAnsi="Times New Roman" w:cs="Times New Roman"/>
          <w:color w:val="auto"/>
          <w:sz w:val="32"/>
          <w:szCs w:val="32"/>
          <w:lang w:eastAsia="zh-CN"/>
        </w:rPr>
        <w:t>分。</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sz w:val="32"/>
          <w:szCs w:val="32"/>
        </w:rPr>
      </w:pPr>
      <w:r>
        <w:rPr>
          <w:rFonts w:hint="eastAsia"/>
          <w:sz w:val="32"/>
          <w:szCs w:val="32"/>
        </w:rPr>
        <w:t>五、项目存在的问题、改进工作的意见及建议</w:t>
      </w:r>
    </w:p>
    <w:p>
      <w:pPr>
        <w:keepNext w:val="0"/>
        <w:keepLines w:val="0"/>
        <w:pageBreakBefore w:val="0"/>
        <w:widowControl w:val="0"/>
        <w:kinsoku/>
        <w:wordWrap/>
        <w:overflowPunct/>
        <w:topLinePunct w:val="0"/>
        <w:autoSpaceDE/>
        <w:autoSpaceDN/>
        <w:bidi w:val="0"/>
        <w:adjustRightInd/>
        <w:snapToGrid w:val="0"/>
        <w:spacing w:line="560" w:lineRule="exact"/>
        <w:ind w:firstLine="570"/>
        <w:textAlignment w:val="auto"/>
        <w:rPr>
          <w:rFonts w:ascii="宋体" w:hAnsi="宋体"/>
          <w:sz w:val="32"/>
          <w:szCs w:val="32"/>
        </w:rPr>
      </w:pPr>
      <w:r>
        <w:rPr>
          <w:rFonts w:ascii="宋体" w:hAnsi="宋体"/>
          <w:sz w:val="32"/>
          <w:szCs w:val="32"/>
        </w:rPr>
        <w:t>1</w:t>
      </w:r>
      <w:r>
        <w:rPr>
          <w:rFonts w:hint="eastAsia" w:ascii="宋体" w:hAnsi="宋体"/>
          <w:sz w:val="32"/>
          <w:szCs w:val="32"/>
        </w:rPr>
        <w:t>、由于资金有限，技术人员不足，该项目的技术研究工作有一些不够完善。</w:t>
      </w:r>
    </w:p>
    <w:p>
      <w:pPr>
        <w:keepNext w:val="0"/>
        <w:keepLines w:val="0"/>
        <w:pageBreakBefore w:val="0"/>
        <w:widowControl w:val="0"/>
        <w:kinsoku/>
        <w:wordWrap/>
        <w:overflowPunct/>
        <w:topLinePunct w:val="0"/>
        <w:autoSpaceDE/>
        <w:autoSpaceDN/>
        <w:bidi w:val="0"/>
        <w:adjustRightInd/>
        <w:snapToGrid w:val="0"/>
        <w:spacing w:line="560" w:lineRule="exact"/>
        <w:textAlignment w:val="auto"/>
        <w:rPr>
          <w:rFonts w:ascii="宋体" w:hAnsi="宋体"/>
          <w:sz w:val="32"/>
          <w:szCs w:val="32"/>
        </w:rPr>
      </w:pPr>
      <w:r>
        <w:rPr>
          <w:rFonts w:ascii="宋体" w:hAnsi="宋体"/>
          <w:sz w:val="32"/>
          <w:szCs w:val="32"/>
        </w:rPr>
        <w:t xml:space="preserve">    2</w:t>
      </w:r>
      <w:r>
        <w:rPr>
          <w:rFonts w:hint="eastAsia" w:ascii="宋体" w:hAnsi="宋体"/>
          <w:sz w:val="32"/>
          <w:szCs w:val="32"/>
        </w:rPr>
        <w:t>、进一步加强</w:t>
      </w:r>
      <w:r>
        <w:rPr>
          <w:rFonts w:hint="eastAsia" w:asciiTheme="minorEastAsia" w:hAnsiTheme="minorEastAsia" w:eastAsiaTheme="minorEastAsia"/>
          <w:sz w:val="32"/>
          <w:szCs w:val="32"/>
        </w:rPr>
        <w:t>甘蓝型油菜+</w:t>
      </w:r>
      <w:r>
        <w:rPr>
          <w:rFonts w:hint="eastAsia" w:asciiTheme="minorEastAsia" w:hAnsiTheme="minorEastAsia" w:eastAsiaTheme="minorEastAsia"/>
          <w:sz w:val="32"/>
          <w:szCs w:val="32"/>
          <w:lang w:eastAsia="zh-CN"/>
        </w:rPr>
        <w:t>谷子</w:t>
      </w:r>
      <w:r>
        <w:rPr>
          <w:rFonts w:hint="eastAsia" w:ascii="宋体" w:hAnsi="宋体"/>
          <w:sz w:val="32"/>
          <w:szCs w:val="32"/>
        </w:rPr>
        <w:t>种植模式的推广，在原有示范基地的基础上，增加</w:t>
      </w:r>
      <w:r>
        <w:rPr>
          <w:rFonts w:ascii="宋体" w:hAnsi="宋体"/>
          <w:sz w:val="32"/>
          <w:szCs w:val="32"/>
        </w:rPr>
        <w:t>1-2</w:t>
      </w:r>
      <w:r>
        <w:rPr>
          <w:rFonts w:hint="eastAsia" w:ascii="宋体" w:hAnsi="宋体"/>
          <w:sz w:val="32"/>
          <w:szCs w:val="32"/>
        </w:rPr>
        <w:t>个示范基地，扩大示范面积。</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宋体" w:hAnsi="宋体"/>
          <w:sz w:val="32"/>
          <w:szCs w:val="32"/>
        </w:rPr>
      </w:pPr>
      <w:r>
        <w:rPr>
          <w:rFonts w:ascii="宋体" w:hAnsi="宋体"/>
          <w:sz w:val="32"/>
          <w:szCs w:val="32"/>
        </w:rPr>
        <w:t>3</w:t>
      </w:r>
      <w:r>
        <w:rPr>
          <w:rFonts w:hint="eastAsia" w:ascii="宋体" w:hAnsi="宋体"/>
          <w:sz w:val="32"/>
          <w:szCs w:val="32"/>
        </w:rPr>
        <w:t>、利用多种途径进行示范宣传，利用广播、电视、报纸、网络等现代化新闻媒体，发放各种宣传材料，进一步推广该模式。</w:t>
      </w:r>
      <w:bookmarkStart w:id="0" w:name="_GoBack"/>
      <w:bookmarkEnd w:id="0"/>
    </w:p>
    <w:sectPr>
      <w:footerReference r:id="rId4" w:type="default"/>
      <w:pgSz w:w="11906" w:h="16838"/>
      <w:pgMar w:top="1440" w:right="1418" w:bottom="1440" w:left="1474"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altName w:val="黑体"/>
    <w:panose1 w:val="00000000000000000000"/>
    <w:charset w:val="86"/>
    <w:family w:val="script"/>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enter" w:pos="4507"/>
        <w:tab w:val="clear" w:pos="4153"/>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enter" w:pos="4507"/>
        <w:tab w:val="clear" w:pos="4153"/>
      </w:tabs>
    </w:pPr>
    <w:r>
      <w:rPr>
        <w:sz w:val="18"/>
      </w:rP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E64652"/>
    <w:rsid w:val="000416D8"/>
    <w:rsid w:val="0006237F"/>
    <w:rsid w:val="000944BE"/>
    <w:rsid w:val="000E5E26"/>
    <w:rsid w:val="001538B2"/>
    <w:rsid w:val="00167622"/>
    <w:rsid w:val="00185B9B"/>
    <w:rsid w:val="002115F2"/>
    <w:rsid w:val="002134A7"/>
    <w:rsid w:val="0024450A"/>
    <w:rsid w:val="002516C7"/>
    <w:rsid w:val="00271DC3"/>
    <w:rsid w:val="00275A99"/>
    <w:rsid w:val="00275AD0"/>
    <w:rsid w:val="002A06DB"/>
    <w:rsid w:val="002A20C5"/>
    <w:rsid w:val="002B7B00"/>
    <w:rsid w:val="002F10B5"/>
    <w:rsid w:val="00343582"/>
    <w:rsid w:val="003545D5"/>
    <w:rsid w:val="003839B7"/>
    <w:rsid w:val="003B7B82"/>
    <w:rsid w:val="00404ECE"/>
    <w:rsid w:val="004F1741"/>
    <w:rsid w:val="00593A0B"/>
    <w:rsid w:val="005B32AD"/>
    <w:rsid w:val="005E6151"/>
    <w:rsid w:val="005F12B8"/>
    <w:rsid w:val="006103E0"/>
    <w:rsid w:val="00693C1A"/>
    <w:rsid w:val="006A45AB"/>
    <w:rsid w:val="00703EDA"/>
    <w:rsid w:val="00723337"/>
    <w:rsid w:val="00743478"/>
    <w:rsid w:val="0075432D"/>
    <w:rsid w:val="0081093B"/>
    <w:rsid w:val="008370F3"/>
    <w:rsid w:val="00865B8E"/>
    <w:rsid w:val="00893B96"/>
    <w:rsid w:val="0090217E"/>
    <w:rsid w:val="00904A14"/>
    <w:rsid w:val="009270C6"/>
    <w:rsid w:val="009F083C"/>
    <w:rsid w:val="00A03E7F"/>
    <w:rsid w:val="00A11993"/>
    <w:rsid w:val="00A41266"/>
    <w:rsid w:val="00A77CEB"/>
    <w:rsid w:val="00A93465"/>
    <w:rsid w:val="00AB63E9"/>
    <w:rsid w:val="00AC6049"/>
    <w:rsid w:val="00B70B7D"/>
    <w:rsid w:val="00BA35F3"/>
    <w:rsid w:val="00BF1006"/>
    <w:rsid w:val="00C54C38"/>
    <w:rsid w:val="00C650ED"/>
    <w:rsid w:val="00C97745"/>
    <w:rsid w:val="00CA3FD3"/>
    <w:rsid w:val="00CA660B"/>
    <w:rsid w:val="00CB4159"/>
    <w:rsid w:val="00CC1151"/>
    <w:rsid w:val="00CF3F97"/>
    <w:rsid w:val="00D405ED"/>
    <w:rsid w:val="00E153FC"/>
    <w:rsid w:val="00E176B5"/>
    <w:rsid w:val="00E338A9"/>
    <w:rsid w:val="00E3572C"/>
    <w:rsid w:val="00E36985"/>
    <w:rsid w:val="00E64652"/>
    <w:rsid w:val="00E849CD"/>
    <w:rsid w:val="00E91D48"/>
    <w:rsid w:val="00F31021"/>
    <w:rsid w:val="00F32FF7"/>
    <w:rsid w:val="00F3311B"/>
    <w:rsid w:val="00F71562"/>
    <w:rsid w:val="00FA0751"/>
    <w:rsid w:val="00FC7229"/>
    <w:rsid w:val="00FF5A59"/>
    <w:rsid w:val="020C4491"/>
    <w:rsid w:val="03255988"/>
    <w:rsid w:val="04FD0190"/>
    <w:rsid w:val="0A976167"/>
    <w:rsid w:val="0BC27A64"/>
    <w:rsid w:val="1B5E4A3D"/>
    <w:rsid w:val="1D6B08EC"/>
    <w:rsid w:val="26DD3F68"/>
    <w:rsid w:val="29770DFC"/>
    <w:rsid w:val="3DEF0FFC"/>
    <w:rsid w:val="44F24BF5"/>
    <w:rsid w:val="4ECC557B"/>
    <w:rsid w:val="558048C6"/>
    <w:rsid w:val="5E8823B7"/>
    <w:rsid w:val="684365F8"/>
    <w:rsid w:val="68487191"/>
    <w:rsid w:val="69457F1D"/>
    <w:rsid w:val="73EC6602"/>
    <w:rsid w:val="7B041940"/>
    <w:rsid w:val="7BF537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Char"/>
    <w:basedOn w:val="4"/>
    <w:link w:val="3"/>
    <w:semiHidden/>
    <w:qFormat/>
    <w:uiPriority w:val="99"/>
    <w:rPr>
      <w:rFonts w:ascii="Times New Roman" w:hAnsi="Times New Roman" w:eastAsia="宋体" w:cs="Times New Roman"/>
      <w:sz w:val="18"/>
      <w:szCs w:val="18"/>
    </w:rPr>
  </w:style>
  <w:style w:type="character" w:customStyle="1" w:styleId="8">
    <w:name w:val="页脚 Char"/>
    <w:basedOn w:val="4"/>
    <w:link w:val="2"/>
    <w:semiHidden/>
    <w:qFormat/>
    <w:uiPriority w:val="99"/>
    <w:rPr>
      <w:rFonts w:ascii="Times New Roman" w:hAnsi="Times New Roman" w:eastAsia="宋体" w:cs="Times New Roman"/>
      <w:sz w:val="18"/>
      <w:szCs w:val="18"/>
    </w:rPr>
  </w:style>
  <w:style w:type="paragraph" w:customStyle="1" w:styleId="9">
    <w:name w:val="样式1"/>
    <w:basedOn w:val="1"/>
    <w:qFormat/>
    <w:uiPriority w:val="0"/>
    <w:pPr>
      <w:spacing w:line="520" w:lineRule="exact"/>
      <w:ind w:firstLine="200" w:firstLineChars="200"/>
    </w:pPr>
    <w:rPr>
      <w:rFonts w:ascii="仿宋_GB2312" w:eastAsia="仿宋_GB2312"/>
      <w:sz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4B59CBE-73C8-4911-B2E1-47C1364ED323}">
  <ds:schemaRefs/>
</ds:datastoreItem>
</file>

<file path=docProps/app.xml><?xml version="1.0" encoding="utf-8"?>
<Properties xmlns="http://schemas.openxmlformats.org/officeDocument/2006/extended-properties" xmlns:vt="http://schemas.openxmlformats.org/officeDocument/2006/docPropsVTypes">
  <Template>Normal.dotm</Template>
  <Pages>10</Pages>
  <Words>656</Words>
  <Characters>3744</Characters>
  <Lines>31</Lines>
  <Paragraphs>8</Paragraphs>
  <TotalTime>5</TotalTime>
  <ScaleCrop>false</ScaleCrop>
  <LinksUpToDate>false</LinksUpToDate>
  <CharactersWithSpaces>4392</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2018-05-21T06:50:00Z</dcterms:created>
  <dc:creator>tzg</dc:creator>
  <cp:lastModifiedBy>Administrator</cp:lastModifiedBy>
  <cp:lastPrinted>2020-04-13T07:40:00Z</cp:lastPrinted>
  <dcterms:modified xsi:type="dcterms:W3CDTF">2020-04-19T09:32:51Z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